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2B371" w14:textId="77777777" w:rsidR="005C57AF" w:rsidRDefault="005C57AF" w:rsidP="00291052">
      <w:pPr>
        <w:jc w:val="center"/>
        <w:rPr>
          <w:rFonts w:ascii="Calibri" w:eastAsia="Calibri" w:hAnsi="Calibri" w:cs="Calibri"/>
          <w:b/>
          <w:bCs/>
          <w:color w:val="1A2D5F"/>
          <w:sz w:val="48"/>
          <w:szCs w:val="48"/>
          <w:lang w:eastAsia="en-GB"/>
        </w:rPr>
      </w:pPr>
    </w:p>
    <w:p w14:paraId="3BDAD031" w14:textId="77777777" w:rsidR="005C57AF" w:rsidRDefault="005C57AF" w:rsidP="00D54C16">
      <w:pPr>
        <w:rPr>
          <w:rFonts w:ascii="Calibri" w:eastAsia="Calibri" w:hAnsi="Calibri" w:cs="Calibri"/>
          <w:b/>
          <w:bCs/>
          <w:color w:val="1A2D5F"/>
          <w:sz w:val="48"/>
          <w:szCs w:val="48"/>
          <w:lang w:eastAsia="en-GB"/>
        </w:rPr>
      </w:pPr>
    </w:p>
    <w:p w14:paraId="5471AEFB" w14:textId="77777777" w:rsidR="005C57AF" w:rsidRDefault="005C57AF" w:rsidP="00D54C16">
      <w:pPr>
        <w:rPr>
          <w:rFonts w:ascii="Calibri" w:eastAsia="Calibri" w:hAnsi="Calibri" w:cs="Calibri"/>
          <w:b/>
          <w:bCs/>
          <w:color w:val="1A2D5F"/>
          <w:sz w:val="48"/>
          <w:szCs w:val="48"/>
          <w:lang w:eastAsia="en-GB"/>
        </w:rPr>
      </w:pPr>
    </w:p>
    <w:p w14:paraId="2852C274" w14:textId="77777777" w:rsidR="005C57AF" w:rsidRDefault="005C57AF" w:rsidP="00D54C16">
      <w:pPr>
        <w:rPr>
          <w:rFonts w:ascii="Calibri" w:eastAsia="Calibri" w:hAnsi="Calibri" w:cs="Calibri"/>
          <w:b/>
          <w:bCs/>
          <w:color w:val="1A2D5F"/>
          <w:sz w:val="48"/>
          <w:szCs w:val="48"/>
          <w:lang w:eastAsia="en-GB"/>
        </w:rPr>
      </w:pPr>
    </w:p>
    <w:p w14:paraId="0D44B18A" w14:textId="243AA28E" w:rsidR="00D54C16" w:rsidRPr="00EA3D17" w:rsidRDefault="00EA3D17" w:rsidP="00EA3D17">
      <w:pPr>
        <w:jc w:val="center"/>
        <w:rPr>
          <w:rFonts w:ascii="Arial" w:eastAsia="Calibri" w:hAnsi="Arial" w:cs="Arial"/>
          <w:b/>
          <w:bCs/>
          <w:sz w:val="44"/>
          <w:szCs w:val="44"/>
          <w:lang w:eastAsia="en-GB"/>
        </w:rPr>
      </w:pPr>
      <w:r w:rsidRPr="00EA3D17">
        <w:rPr>
          <w:rFonts w:ascii="Arial" w:hAnsi="Arial" w:cs="Arial"/>
          <w:b/>
          <w:sz w:val="44"/>
          <w:szCs w:val="44"/>
        </w:rPr>
        <w:t>Wythenshawe Community Housing Group (WCHG)</w:t>
      </w:r>
      <w:r w:rsidR="00254ADB">
        <w:rPr>
          <w:rFonts w:ascii="Arial" w:hAnsi="Arial" w:cs="Arial"/>
          <w:b/>
          <w:sz w:val="44"/>
          <w:szCs w:val="44"/>
        </w:rPr>
        <w:t xml:space="preserve"> </w:t>
      </w:r>
      <w:r w:rsidR="00F31719">
        <w:rPr>
          <w:rFonts w:ascii="Arial" w:hAnsi="Arial" w:cs="Arial"/>
          <w:b/>
          <w:sz w:val="44"/>
          <w:szCs w:val="44"/>
        </w:rPr>
        <w:t xml:space="preserve">Assisted Gardening Policy </w:t>
      </w:r>
    </w:p>
    <w:p w14:paraId="5BD8172C" w14:textId="77777777" w:rsidR="00F437A6" w:rsidRDefault="00F437A6" w:rsidP="00291052">
      <w:pPr>
        <w:jc w:val="center"/>
        <w:rPr>
          <w:color w:val="1A2D5F"/>
        </w:rPr>
      </w:pPr>
    </w:p>
    <w:tbl>
      <w:tblPr>
        <w:tblpPr w:leftFromText="180" w:rightFromText="180" w:vertAnchor="page" w:horzAnchor="margin" w:tblpY="822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EA3D17" w:rsidRPr="00FF55D7" w14:paraId="6716BE61" w14:textId="77777777" w:rsidTr="00EA3D17">
        <w:trPr>
          <w:trHeight w:val="594"/>
        </w:trPr>
        <w:tc>
          <w:tcPr>
            <w:tcW w:w="3961" w:type="dxa"/>
            <w:tcMar>
              <w:top w:w="8" w:type="dxa"/>
              <w:left w:w="108" w:type="dxa"/>
              <w:bottom w:w="8" w:type="dxa"/>
              <w:right w:w="108" w:type="dxa"/>
            </w:tcMar>
            <w:vAlign w:val="center"/>
            <w:hideMark/>
          </w:tcPr>
          <w:p w14:paraId="358554C6"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Date of approval</w:t>
            </w:r>
          </w:p>
        </w:tc>
        <w:tc>
          <w:tcPr>
            <w:tcW w:w="5503" w:type="dxa"/>
            <w:tcMar>
              <w:top w:w="8" w:type="dxa"/>
              <w:left w:w="108" w:type="dxa"/>
              <w:bottom w:w="8" w:type="dxa"/>
              <w:right w:w="108" w:type="dxa"/>
            </w:tcMar>
            <w:vAlign w:val="center"/>
            <w:hideMark/>
          </w:tcPr>
          <w:p w14:paraId="5711F5FD" w14:textId="169F2BC3" w:rsidR="00EA3D17" w:rsidRPr="00CE3B35" w:rsidRDefault="00254ADB" w:rsidP="00EA3D17">
            <w:pPr>
              <w:spacing w:after="0" w:line="240" w:lineRule="auto"/>
              <w:rPr>
                <w:bCs/>
                <w:sz w:val="24"/>
                <w:szCs w:val="24"/>
              </w:rPr>
            </w:pPr>
            <w:r>
              <w:rPr>
                <w:rFonts w:ascii="Arial" w:eastAsia="Arial" w:hAnsi="Arial" w:cs="Arial"/>
                <w:bCs/>
                <w:sz w:val="24"/>
                <w:szCs w:val="24"/>
                <w:lang w:eastAsia="en-GB"/>
              </w:rPr>
              <w:t>July 2024</w:t>
            </w:r>
          </w:p>
        </w:tc>
      </w:tr>
      <w:tr w:rsidR="00EA3D17" w:rsidRPr="00FF55D7" w14:paraId="353E721E" w14:textId="77777777" w:rsidTr="00EA3D17">
        <w:trPr>
          <w:trHeight w:val="594"/>
        </w:trPr>
        <w:tc>
          <w:tcPr>
            <w:tcW w:w="3961" w:type="dxa"/>
            <w:tcMar>
              <w:top w:w="8" w:type="dxa"/>
              <w:left w:w="108" w:type="dxa"/>
              <w:bottom w:w="8" w:type="dxa"/>
              <w:right w:w="108" w:type="dxa"/>
            </w:tcMar>
            <w:vAlign w:val="center"/>
            <w:hideMark/>
          </w:tcPr>
          <w:p w14:paraId="6E927669"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Responsible director</w:t>
            </w:r>
          </w:p>
        </w:tc>
        <w:tc>
          <w:tcPr>
            <w:tcW w:w="5503" w:type="dxa"/>
            <w:tcMar>
              <w:top w:w="8" w:type="dxa"/>
              <w:left w:w="108" w:type="dxa"/>
              <w:bottom w:w="8" w:type="dxa"/>
              <w:right w:w="108" w:type="dxa"/>
            </w:tcMar>
            <w:vAlign w:val="center"/>
            <w:hideMark/>
          </w:tcPr>
          <w:p w14:paraId="03D59EEC" w14:textId="61EEA474"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 xml:space="preserve">Executive Director – Customers </w:t>
            </w:r>
            <w:r w:rsidR="00704FAE" w:rsidRPr="00704FAE">
              <w:rPr>
                <w:rFonts w:ascii="Arial" w:eastAsia="Arial" w:hAnsi="Arial" w:cs="Arial"/>
                <w:bCs/>
                <w:sz w:val="24"/>
                <w:szCs w:val="24"/>
                <w:lang w:eastAsia="en-GB"/>
              </w:rPr>
              <w:t>and Communities</w:t>
            </w:r>
            <w:r w:rsidRPr="00704FAE">
              <w:rPr>
                <w:rFonts w:ascii="Arial" w:eastAsia="Arial" w:hAnsi="Arial" w:cs="Arial"/>
                <w:bCs/>
                <w:sz w:val="24"/>
                <w:szCs w:val="24"/>
                <w:lang w:eastAsia="en-GB"/>
              </w:rPr>
              <w:t xml:space="preserve">  </w:t>
            </w:r>
          </w:p>
        </w:tc>
      </w:tr>
      <w:tr w:rsidR="00EA3D17" w:rsidRPr="00FF55D7" w14:paraId="16C471DF" w14:textId="77777777" w:rsidTr="00EA3D17">
        <w:trPr>
          <w:trHeight w:val="594"/>
        </w:trPr>
        <w:tc>
          <w:tcPr>
            <w:tcW w:w="3961" w:type="dxa"/>
            <w:tcMar>
              <w:top w:w="8" w:type="dxa"/>
              <w:left w:w="108" w:type="dxa"/>
              <w:bottom w:w="8" w:type="dxa"/>
              <w:right w:w="108" w:type="dxa"/>
            </w:tcMar>
            <w:vAlign w:val="center"/>
            <w:hideMark/>
          </w:tcPr>
          <w:p w14:paraId="37ACAD16"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Policy monitoring body</w:t>
            </w:r>
          </w:p>
        </w:tc>
        <w:tc>
          <w:tcPr>
            <w:tcW w:w="5503" w:type="dxa"/>
            <w:tcMar>
              <w:top w:w="8" w:type="dxa"/>
              <w:left w:w="108" w:type="dxa"/>
              <w:bottom w:w="8" w:type="dxa"/>
              <w:right w:w="108" w:type="dxa"/>
            </w:tcMar>
            <w:vAlign w:val="center"/>
            <w:hideMark/>
          </w:tcPr>
          <w:p w14:paraId="7678E3B4" w14:textId="42B21C2F"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rPr>
              <w:t xml:space="preserve">Customer Experience Committee </w:t>
            </w:r>
          </w:p>
        </w:tc>
      </w:tr>
      <w:tr w:rsidR="00EA3D17" w:rsidRPr="00FF55D7" w14:paraId="65538204" w14:textId="77777777" w:rsidTr="00EA3D17">
        <w:trPr>
          <w:trHeight w:val="594"/>
        </w:trPr>
        <w:tc>
          <w:tcPr>
            <w:tcW w:w="3961" w:type="dxa"/>
            <w:tcMar>
              <w:top w:w="8" w:type="dxa"/>
              <w:left w:w="108" w:type="dxa"/>
              <w:bottom w:w="8" w:type="dxa"/>
              <w:right w:w="108" w:type="dxa"/>
            </w:tcMar>
            <w:vAlign w:val="center"/>
            <w:hideMark/>
          </w:tcPr>
          <w:p w14:paraId="095126B2"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Resident input into Policy date</w:t>
            </w:r>
          </w:p>
        </w:tc>
        <w:tc>
          <w:tcPr>
            <w:tcW w:w="5503" w:type="dxa"/>
            <w:tcMar>
              <w:top w:w="8" w:type="dxa"/>
              <w:left w:w="108" w:type="dxa"/>
              <w:bottom w:w="8" w:type="dxa"/>
              <w:right w:w="108" w:type="dxa"/>
            </w:tcMar>
            <w:vAlign w:val="center"/>
          </w:tcPr>
          <w:p w14:paraId="0946345D" w14:textId="6537523F" w:rsidR="005638A6" w:rsidRPr="00704FAE" w:rsidRDefault="005638A6" w:rsidP="005638A6">
            <w:pPr>
              <w:spacing w:after="0" w:line="240" w:lineRule="auto"/>
              <w:rPr>
                <w:rFonts w:ascii="Arial" w:hAnsi="Arial" w:cs="Arial"/>
                <w:bCs/>
                <w:sz w:val="24"/>
                <w:szCs w:val="24"/>
              </w:rPr>
            </w:pPr>
            <w:r w:rsidRPr="005638A6">
              <w:rPr>
                <w:rFonts w:ascii="Arial" w:hAnsi="Arial" w:cs="Arial"/>
                <w:bCs/>
                <w:sz w:val="24"/>
                <w:szCs w:val="24"/>
              </w:rPr>
              <w:t xml:space="preserve">Customer Experience Committee – </w:t>
            </w:r>
            <w:r>
              <w:rPr>
                <w:rFonts w:ascii="Arial" w:hAnsi="Arial" w:cs="Arial"/>
                <w:bCs/>
                <w:sz w:val="24"/>
                <w:szCs w:val="24"/>
              </w:rPr>
              <w:t xml:space="preserve">July </w:t>
            </w:r>
            <w:r w:rsidRPr="005638A6">
              <w:rPr>
                <w:rFonts w:ascii="Arial" w:hAnsi="Arial" w:cs="Arial"/>
                <w:bCs/>
                <w:sz w:val="24"/>
                <w:szCs w:val="24"/>
              </w:rPr>
              <w:t>202</w:t>
            </w:r>
            <w:r>
              <w:rPr>
                <w:rFonts w:ascii="Arial" w:hAnsi="Arial" w:cs="Arial"/>
                <w:bCs/>
                <w:sz w:val="24"/>
                <w:szCs w:val="24"/>
              </w:rPr>
              <w:t>4</w:t>
            </w:r>
            <w:r w:rsidRPr="005638A6">
              <w:rPr>
                <w:rFonts w:ascii="Arial" w:hAnsi="Arial" w:cs="Arial"/>
                <w:bCs/>
                <w:sz w:val="24"/>
                <w:szCs w:val="24"/>
              </w:rPr>
              <w:t xml:space="preserve"> </w:t>
            </w:r>
          </w:p>
        </w:tc>
      </w:tr>
      <w:tr w:rsidR="00EA3D17" w:rsidRPr="00FF55D7" w14:paraId="4BD649B7" w14:textId="77777777" w:rsidTr="00EA3D17">
        <w:trPr>
          <w:trHeight w:val="594"/>
        </w:trPr>
        <w:tc>
          <w:tcPr>
            <w:tcW w:w="3961" w:type="dxa"/>
            <w:tcMar>
              <w:top w:w="8" w:type="dxa"/>
              <w:left w:w="108" w:type="dxa"/>
              <w:bottom w:w="8" w:type="dxa"/>
              <w:right w:w="108" w:type="dxa"/>
            </w:tcMar>
            <w:vAlign w:val="center"/>
            <w:hideMark/>
          </w:tcPr>
          <w:p w14:paraId="4FAFB010"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Date for policy review</w:t>
            </w:r>
          </w:p>
        </w:tc>
        <w:tc>
          <w:tcPr>
            <w:tcW w:w="5503" w:type="dxa"/>
            <w:tcMar>
              <w:top w:w="8" w:type="dxa"/>
              <w:left w:w="108" w:type="dxa"/>
              <w:bottom w:w="8" w:type="dxa"/>
              <w:right w:w="108" w:type="dxa"/>
            </w:tcMar>
            <w:vAlign w:val="center"/>
            <w:hideMark/>
          </w:tcPr>
          <w:p w14:paraId="22024323" w14:textId="0CA5FDF0" w:rsidR="00EA3D17" w:rsidRPr="00704FAE" w:rsidRDefault="00EB5D4E" w:rsidP="00EA3D17">
            <w:pPr>
              <w:spacing w:after="0" w:line="240" w:lineRule="auto"/>
              <w:rPr>
                <w:bCs/>
                <w:sz w:val="24"/>
                <w:szCs w:val="24"/>
              </w:rPr>
            </w:pPr>
            <w:r>
              <w:rPr>
                <w:rFonts w:ascii="Arial" w:eastAsia="Arial" w:hAnsi="Arial" w:cs="Arial"/>
                <w:bCs/>
                <w:sz w:val="24"/>
                <w:szCs w:val="24"/>
                <w:lang w:eastAsia="en-GB"/>
              </w:rPr>
              <w:t xml:space="preserve"> </w:t>
            </w:r>
            <w:r w:rsidR="003930DF">
              <w:rPr>
                <w:rFonts w:ascii="Arial" w:eastAsia="Arial" w:hAnsi="Arial" w:cs="Arial"/>
                <w:bCs/>
                <w:sz w:val="24"/>
                <w:szCs w:val="24"/>
                <w:lang w:eastAsia="en-GB"/>
              </w:rPr>
              <w:t>J</w:t>
            </w:r>
            <w:r w:rsidR="00254ADB">
              <w:rPr>
                <w:rFonts w:ascii="Arial" w:eastAsia="Arial" w:hAnsi="Arial" w:cs="Arial"/>
                <w:bCs/>
                <w:sz w:val="24"/>
                <w:szCs w:val="24"/>
                <w:lang w:eastAsia="en-GB"/>
              </w:rPr>
              <w:t xml:space="preserve">uly </w:t>
            </w:r>
            <w:r w:rsidR="003930DF">
              <w:rPr>
                <w:rFonts w:ascii="Arial" w:eastAsia="Arial" w:hAnsi="Arial" w:cs="Arial"/>
                <w:bCs/>
                <w:sz w:val="24"/>
                <w:szCs w:val="24"/>
                <w:lang w:eastAsia="en-GB"/>
              </w:rPr>
              <w:t>2027</w:t>
            </w:r>
            <w:r>
              <w:rPr>
                <w:rFonts w:ascii="Arial" w:eastAsia="Arial" w:hAnsi="Arial" w:cs="Arial"/>
                <w:bCs/>
                <w:sz w:val="24"/>
                <w:szCs w:val="24"/>
                <w:lang w:eastAsia="en-GB"/>
              </w:rPr>
              <w:t xml:space="preserve"> </w:t>
            </w:r>
          </w:p>
        </w:tc>
      </w:tr>
      <w:tr w:rsidR="00EA3D17" w:rsidRPr="00FF55D7" w14:paraId="710422F9" w14:textId="77777777" w:rsidTr="00EA3D17">
        <w:trPr>
          <w:trHeight w:val="594"/>
        </w:trPr>
        <w:tc>
          <w:tcPr>
            <w:tcW w:w="3961" w:type="dxa"/>
            <w:tcMar>
              <w:top w:w="8" w:type="dxa"/>
              <w:left w:w="108" w:type="dxa"/>
              <w:bottom w:w="8" w:type="dxa"/>
              <w:right w:w="108" w:type="dxa"/>
            </w:tcMar>
            <w:vAlign w:val="center"/>
            <w:hideMark/>
          </w:tcPr>
          <w:p w14:paraId="76D6CD90"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Linked strategies/policies</w:t>
            </w:r>
          </w:p>
        </w:tc>
        <w:tc>
          <w:tcPr>
            <w:tcW w:w="5503" w:type="dxa"/>
            <w:tcMar>
              <w:top w:w="8" w:type="dxa"/>
              <w:left w:w="108" w:type="dxa"/>
              <w:bottom w:w="8" w:type="dxa"/>
              <w:right w:w="108" w:type="dxa"/>
            </w:tcMar>
            <w:vAlign w:val="center"/>
            <w:hideMark/>
          </w:tcPr>
          <w:p w14:paraId="29991695" w14:textId="60E46E5B" w:rsidR="00EA3D17" w:rsidRPr="00704FAE" w:rsidRDefault="00EA3D17" w:rsidP="00EA3D17">
            <w:pPr>
              <w:spacing w:after="0" w:line="240" w:lineRule="auto"/>
              <w:rPr>
                <w:rFonts w:ascii="Arial" w:hAnsi="Arial" w:cs="Arial"/>
                <w:bCs/>
                <w:sz w:val="24"/>
                <w:szCs w:val="24"/>
              </w:rPr>
            </w:pPr>
            <w:r w:rsidRPr="00704FAE">
              <w:rPr>
                <w:rFonts w:ascii="Arial" w:hAnsi="Arial" w:cs="Arial"/>
                <w:bCs/>
                <w:sz w:val="24"/>
                <w:szCs w:val="24"/>
              </w:rPr>
              <w:t xml:space="preserve">See </w:t>
            </w:r>
            <w:r w:rsidR="00704FAE">
              <w:rPr>
                <w:rFonts w:ascii="Arial" w:hAnsi="Arial" w:cs="Arial"/>
                <w:bCs/>
                <w:sz w:val="24"/>
                <w:szCs w:val="24"/>
              </w:rPr>
              <w:t>S</w:t>
            </w:r>
            <w:r w:rsidRPr="00704FAE">
              <w:rPr>
                <w:rFonts w:ascii="Arial" w:hAnsi="Arial" w:cs="Arial"/>
                <w:bCs/>
                <w:sz w:val="24"/>
                <w:szCs w:val="24"/>
              </w:rPr>
              <w:t>e</w:t>
            </w:r>
            <w:r w:rsidR="00704FAE">
              <w:rPr>
                <w:rFonts w:ascii="Arial" w:hAnsi="Arial" w:cs="Arial"/>
                <w:bCs/>
                <w:sz w:val="24"/>
                <w:szCs w:val="24"/>
              </w:rPr>
              <w:t>ction</w:t>
            </w:r>
            <w:r w:rsidRPr="00704FAE">
              <w:rPr>
                <w:rFonts w:ascii="Arial" w:hAnsi="Arial" w:cs="Arial"/>
                <w:bCs/>
                <w:sz w:val="24"/>
                <w:szCs w:val="24"/>
              </w:rPr>
              <w:t xml:space="preserve"> </w:t>
            </w:r>
            <w:r w:rsidR="005638A6">
              <w:rPr>
                <w:rFonts w:ascii="Arial" w:hAnsi="Arial" w:cs="Arial"/>
                <w:bCs/>
                <w:sz w:val="24"/>
                <w:szCs w:val="24"/>
              </w:rPr>
              <w:t>11</w:t>
            </w:r>
          </w:p>
        </w:tc>
      </w:tr>
      <w:tr w:rsidR="00EA3D17" w:rsidRPr="00FF55D7" w14:paraId="1F43FEDB" w14:textId="77777777" w:rsidTr="00EA3D17">
        <w:trPr>
          <w:trHeight w:val="594"/>
        </w:trPr>
        <w:tc>
          <w:tcPr>
            <w:tcW w:w="3961" w:type="dxa"/>
            <w:tcMar>
              <w:top w:w="8" w:type="dxa"/>
              <w:left w:w="108" w:type="dxa"/>
              <w:bottom w:w="8" w:type="dxa"/>
              <w:right w:w="108" w:type="dxa"/>
            </w:tcMar>
            <w:vAlign w:val="center"/>
            <w:hideMark/>
          </w:tcPr>
          <w:p w14:paraId="46BEAA49" w14:textId="77777777" w:rsidR="00EA3D17" w:rsidRPr="00EA3D17" w:rsidRDefault="00EA3D17" w:rsidP="00EA3D17">
            <w:pPr>
              <w:spacing w:after="0" w:line="240" w:lineRule="auto"/>
              <w:rPr>
                <w:bCs/>
                <w:sz w:val="24"/>
                <w:szCs w:val="24"/>
              </w:rPr>
            </w:pPr>
            <w:r w:rsidRPr="00EA3D17">
              <w:rPr>
                <w:rFonts w:ascii="Arial" w:eastAsia="Arial" w:hAnsi="Arial" w:cs="Arial"/>
                <w:b/>
                <w:bCs/>
                <w:sz w:val="24"/>
                <w:szCs w:val="24"/>
                <w:lang w:eastAsia="en-GB"/>
              </w:rPr>
              <w:t>Version/date</w:t>
            </w:r>
          </w:p>
        </w:tc>
        <w:tc>
          <w:tcPr>
            <w:tcW w:w="5503" w:type="dxa"/>
            <w:tcMar>
              <w:top w:w="8" w:type="dxa"/>
              <w:left w:w="108" w:type="dxa"/>
              <w:bottom w:w="8" w:type="dxa"/>
              <w:right w:w="108" w:type="dxa"/>
            </w:tcMar>
            <w:vAlign w:val="center"/>
            <w:hideMark/>
          </w:tcPr>
          <w:p w14:paraId="1B9787DE" w14:textId="2EA7BBA4" w:rsidR="00EA3D17" w:rsidRPr="00704FAE" w:rsidRDefault="00EA3D17" w:rsidP="00EA3D17">
            <w:pPr>
              <w:spacing w:after="0" w:line="240" w:lineRule="auto"/>
              <w:rPr>
                <w:bCs/>
                <w:sz w:val="24"/>
                <w:szCs w:val="24"/>
              </w:rPr>
            </w:pPr>
            <w:r w:rsidRPr="00704FAE">
              <w:rPr>
                <w:rFonts w:ascii="Arial" w:eastAsia="Arial" w:hAnsi="Arial" w:cs="Arial"/>
                <w:bCs/>
                <w:sz w:val="24"/>
                <w:szCs w:val="24"/>
                <w:lang w:eastAsia="en-GB"/>
              </w:rPr>
              <w:t>V</w:t>
            </w:r>
            <w:r w:rsidR="00EB5D4E">
              <w:rPr>
                <w:rFonts w:ascii="Arial" w:eastAsia="Arial" w:hAnsi="Arial" w:cs="Arial"/>
                <w:bCs/>
                <w:sz w:val="24"/>
                <w:szCs w:val="24"/>
                <w:lang w:eastAsia="en-GB"/>
              </w:rPr>
              <w:t xml:space="preserve"> </w:t>
            </w:r>
            <w:r w:rsidR="00F56C85">
              <w:rPr>
                <w:rFonts w:ascii="Arial" w:eastAsia="Arial" w:hAnsi="Arial" w:cs="Arial"/>
                <w:bCs/>
                <w:sz w:val="24"/>
                <w:szCs w:val="24"/>
                <w:lang w:eastAsia="en-GB"/>
              </w:rPr>
              <w:t>2</w:t>
            </w:r>
            <w:r w:rsidRPr="00704FAE">
              <w:rPr>
                <w:rFonts w:ascii="Arial" w:eastAsia="Arial" w:hAnsi="Arial" w:cs="Arial"/>
                <w:bCs/>
                <w:sz w:val="24"/>
                <w:szCs w:val="24"/>
                <w:lang w:eastAsia="en-GB"/>
              </w:rPr>
              <w:t xml:space="preserve"> –  </w:t>
            </w:r>
            <w:r w:rsidR="00EB5D4E">
              <w:rPr>
                <w:rFonts w:ascii="Arial" w:eastAsia="Arial" w:hAnsi="Arial" w:cs="Arial"/>
                <w:bCs/>
                <w:sz w:val="24"/>
                <w:szCs w:val="24"/>
                <w:lang w:eastAsia="en-GB"/>
              </w:rPr>
              <w:t xml:space="preserve"> </w:t>
            </w:r>
            <w:r w:rsidR="003930DF">
              <w:rPr>
                <w:rFonts w:ascii="Arial" w:eastAsia="Arial" w:hAnsi="Arial" w:cs="Arial"/>
                <w:bCs/>
                <w:sz w:val="24"/>
                <w:szCs w:val="24"/>
                <w:lang w:eastAsia="en-GB"/>
              </w:rPr>
              <w:t>J</w:t>
            </w:r>
            <w:r w:rsidR="00254ADB">
              <w:rPr>
                <w:rFonts w:ascii="Arial" w:eastAsia="Arial" w:hAnsi="Arial" w:cs="Arial"/>
                <w:bCs/>
                <w:sz w:val="24"/>
                <w:szCs w:val="24"/>
                <w:lang w:eastAsia="en-GB"/>
              </w:rPr>
              <w:t>uly 2024</w:t>
            </w:r>
            <w:r w:rsidR="00EB5D4E">
              <w:rPr>
                <w:rFonts w:ascii="Arial" w:eastAsia="Arial" w:hAnsi="Arial" w:cs="Arial"/>
                <w:bCs/>
                <w:sz w:val="24"/>
                <w:szCs w:val="24"/>
                <w:lang w:eastAsia="en-GB"/>
              </w:rPr>
              <w:t xml:space="preserve"> </w:t>
            </w:r>
          </w:p>
        </w:tc>
      </w:tr>
      <w:tr w:rsidR="00704FAE" w:rsidRPr="00FF55D7" w14:paraId="6DDD0FAA" w14:textId="77777777" w:rsidTr="00EA3D17">
        <w:trPr>
          <w:trHeight w:val="594"/>
        </w:trPr>
        <w:tc>
          <w:tcPr>
            <w:tcW w:w="3961" w:type="dxa"/>
            <w:tcMar>
              <w:top w:w="8" w:type="dxa"/>
              <w:left w:w="108" w:type="dxa"/>
              <w:bottom w:w="8" w:type="dxa"/>
              <w:right w:w="108" w:type="dxa"/>
            </w:tcMar>
            <w:vAlign w:val="center"/>
          </w:tcPr>
          <w:p w14:paraId="4AB6C60C" w14:textId="4069A898" w:rsidR="00704FAE" w:rsidRPr="00EA3D17" w:rsidRDefault="00704FAE" w:rsidP="00EA3D17">
            <w:pPr>
              <w:spacing w:after="0" w:line="240" w:lineRule="auto"/>
              <w:rPr>
                <w:rFonts w:ascii="Arial" w:eastAsia="Arial" w:hAnsi="Arial" w:cs="Arial"/>
                <w:b/>
                <w:bCs/>
                <w:sz w:val="24"/>
                <w:szCs w:val="24"/>
                <w:lang w:eastAsia="en-GB"/>
              </w:rPr>
            </w:pPr>
            <w:r>
              <w:rPr>
                <w:rFonts w:ascii="Arial" w:eastAsia="Arial" w:hAnsi="Arial" w:cs="Arial"/>
                <w:b/>
                <w:bCs/>
                <w:sz w:val="24"/>
                <w:szCs w:val="24"/>
                <w:lang w:eastAsia="en-GB"/>
              </w:rPr>
              <w:t xml:space="preserve">Owner </w:t>
            </w:r>
          </w:p>
        </w:tc>
        <w:tc>
          <w:tcPr>
            <w:tcW w:w="5503" w:type="dxa"/>
            <w:tcMar>
              <w:top w:w="8" w:type="dxa"/>
              <w:left w:w="108" w:type="dxa"/>
              <w:bottom w:w="8" w:type="dxa"/>
              <w:right w:w="108" w:type="dxa"/>
            </w:tcMar>
            <w:vAlign w:val="center"/>
          </w:tcPr>
          <w:p w14:paraId="60D887C2" w14:textId="29B9B201" w:rsidR="00704FAE" w:rsidRPr="00704FAE" w:rsidRDefault="00254ADB" w:rsidP="00EA3D17">
            <w:pPr>
              <w:spacing w:after="0" w:line="240" w:lineRule="auto"/>
              <w:rPr>
                <w:rFonts w:ascii="Arial" w:eastAsia="Arial" w:hAnsi="Arial" w:cs="Arial"/>
                <w:bCs/>
                <w:sz w:val="24"/>
                <w:szCs w:val="24"/>
                <w:lang w:eastAsia="en-GB"/>
              </w:rPr>
            </w:pPr>
            <w:r>
              <w:rPr>
                <w:rFonts w:ascii="Arial" w:eastAsia="Arial" w:hAnsi="Arial" w:cs="Arial"/>
                <w:bCs/>
                <w:sz w:val="24"/>
                <w:szCs w:val="24"/>
                <w:lang w:eastAsia="en-GB"/>
              </w:rPr>
              <w:t>Simon Melloy -</w:t>
            </w:r>
            <w:r w:rsidR="00641437">
              <w:rPr>
                <w:rFonts w:ascii="Arial" w:eastAsia="Arial" w:hAnsi="Arial" w:cs="Arial"/>
                <w:bCs/>
                <w:sz w:val="24"/>
                <w:szCs w:val="24"/>
                <w:lang w:eastAsia="en-GB"/>
              </w:rPr>
              <w:t xml:space="preserve"> </w:t>
            </w:r>
            <w:r>
              <w:rPr>
                <w:rFonts w:ascii="Arial" w:eastAsia="Arial" w:hAnsi="Arial" w:cs="Arial"/>
                <w:bCs/>
                <w:sz w:val="24"/>
                <w:szCs w:val="24"/>
                <w:lang w:eastAsia="en-GB"/>
              </w:rPr>
              <w:t xml:space="preserve">Head of Housing Services </w:t>
            </w:r>
            <w:r w:rsidR="00704FAE">
              <w:rPr>
                <w:rFonts w:ascii="Arial" w:eastAsia="Arial" w:hAnsi="Arial" w:cs="Arial"/>
                <w:bCs/>
                <w:sz w:val="24"/>
                <w:szCs w:val="24"/>
                <w:lang w:eastAsia="en-GB"/>
              </w:rPr>
              <w:t xml:space="preserve"> </w:t>
            </w:r>
          </w:p>
        </w:tc>
      </w:tr>
    </w:tbl>
    <w:p w14:paraId="0BFDD7EB" w14:textId="77777777" w:rsidR="00F437A6" w:rsidRDefault="00F437A6" w:rsidP="00291052">
      <w:pPr>
        <w:jc w:val="center"/>
        <w:rPr>
          <w:color w:val="1A2D5F"/>
        </w:rPr>
      </w:pPr>
    </w:p>
    <w:p w14:paraId="2450F930" w14:textId="165B29C9" w:rsidR="00F437A6" w:rsidRDefault="00F437A6" w:rsidP="00291052">
      <w:pPr>
        <w:jc w:val="center"/>
        <w:rPr>
          <w:color w:val="1A2D5F"/>
        </w:rPr>
      </w:pPr>
    </w:p>
    <w:p w14:paraId="425EB0E7" w14:textId="77777777" w:rsidR="005638A6" w:rsidRDefault="005638A6" w:rsidP="00291052">
      <w:pPr>
        <w:jc w:val="center"/>
        <w:rPr>
          <w:color w:val="1A2D5F"/>
        </w:rPr>
      </w:pPr>
    </w:p>
    <w:p w14:paraId="51745D5C" w14:textId="0B05C70F" w:rsidR="00F437A6" w:rsidRDefault="00F437A6" w:rsidP="00291052">
      <w:pPr>
        <w:jc w:val="center"/>
        <w:rPr>
          <w:color w:val="1A2D5F"/>
        </w:rPr>
      </w:pPr>
    </w:p>
    <w:p w14:paraId="77B238E7" w14:textId="7D5E9167" w:rsidR="005638A6" w:rsidRDefault="005638A6" w:rsidP="00291052">
      <w:pPr>
        <w:jc w:val="center"/>
        <w:rPr>
          <w:color w:val="1A2D5F"/>
        </w:rPr>
      </w:pPr>
    </w:p>
    <w:p w14:paraId="1A90A4E9" w14:textId="77777777" w:rsidR="00F56C85"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lastRenderedPageBreak/>
        <w:t xml:space="preserve">1.    </w:t>
      </w:r>
      <w:r>
        <w:rPr>
          <w:rFonts w:ascii="Arial" w:eastAsia="Times New Roman" w:hAnsi="Arial" w:cs="Times New Roman"/>
          <w:b/>
          <w:bCs/>
          <w:sz w:val="24"/>
          <w:szCs w:val="24"/>
        </w:rPr>
        <w:tab/>
      </w:r>
      <w:r w:rsidRPr="0063255A">
        <w:rPr>
          <w:rFonts w:ascii="Arial" w:eastAsia="Times New Roman" w:hAnsi="Arial" w:cs="Times New Roman"/>
          <w:b/>
          <w:bCs/>
          <w:sz w:val="24"/>
          <w:szCs w:val="24"/>
        </w:rPr>
        <w:t>Introduction</w:t>
      </w:r>
    </w:p>
    <w:p w14:paraId="3A133CFC" w14:textId="77777777" w:rsidR="00F56C85" w:rsidRDefault="00F56C85" w:rsidP="00F56C85">
      <w:pPr>
        <w:spacing w:after="0" w:line="240" w:lineRule="auto"/>
        <w:jc w:val="both"/>
        <w:rPr>
          <w:rFonts w:ascii="Arial" w:eastAsia="Times New Roman" w:hAnsi="Arial" w:cs="Times New Roman"/>
          <w:b/>
          <w:bCs/>
          <w:sz w:val="24"/>
          <w:szCs w:val="24"/>
        </w:rPr>
      </w:pPr>
    </w:p>
    <w:p w14:paraId="0F176E2F" w14:textId="77777777" w:rsidR="00F56C85" w:rsidRPr="00355C9D" w:rsidRDefault="00F56C85" w:rsidP="00F56C85">
      <w:pPr>
        <w:spacing w:after="0" w:line="240" w:lineRule="auto"/>
        <w:ind w:left="720" w:hanging="720"/>
        <w:jc w:val="both"/>
        <w:rPr>
          <w:rFonts w:ascii="Arial" w:eastAsia="Times New Roman" w:hAnsi="Arial" w:cs="Times New Roman"/>
          <w:sz w:val="24"/>
          <w:szCs w:val="24"/>
        </w:rPr>
      </w:pPr>
      <w:r w:rsidRPr="00355C9D">
        <w:rPr>
          <w:rFonts w:ascii="Arial" w:eastAsia="Times New Roman" w:hAnsi="Arial" w:cs="Times New Roman"/>
          <w:bCs/>
          <w:sz w:val="24"/>
          <w:szCs w:val="24"/>
        </w:rPr>
        <w:t>1.</w:t>
      </w:r>
      <w:r>
        <w:rPr>
          <w:rFonts w:ascii="Arial" w:eastAsia="Times New Roman" w:hAnsi="Arial" w:cs="Arial"/>
          <w:sz w:val="24"/>
          <w:szCs w:val="24"/>
        </w:rPr>
        <w:t>1</w:t>
      </w:r>
      <w:r>
        <w:rPr>
          <w:rFonts w:ascii="Arial" w:eastAsia="Times New Roman" w:hAnsi="Arial" w:cs="Arial"/>
          <w:sz w:val="24"/>
          <w:szCs w:val="24"/>
        </w:rPr>
        <w:tab/>
        <w:t>Wyt</w:t>
      </w:r>
      <w:r w:rsidRPr="00355C9D">
        <w:rPr>
          <w:rFonts w:ascii="Arial" w:eastAsia="Times New Roman" w:hAnsi="Arial" w:cs="Arial"/>
          <w:sz w:val="24"/>
          <w:szCs w:val="24"/>
        </w:rPr>
        <w:t xml:space="preserve">henshawe was built to be a desirable garden city, with gardens, grassed verges, green spaces and many trees. Wythenshawe Community Housing Group (WCHG) carries out a great deal of work across our neighbourhoods to ensure they are maintained to a high standard and the </w:t>
      </w:r>
      <w:r>
        <w:rPr>
          <w:rFonts w:ascii="Arial" w:eastAsia="Times New Roman" w:hAnsi="Arial" w:cs="Arial"/>
          <w:sz w:val="24"/>
          <w:szCs w:val="24"/>
        </w:rPr>
        <w:t xml:space="preserve">Neighbourhood Team </w:t>
      </w:r>
      <w:r w:rsidRPr="00355C9D">
        <w:rPr>
          <w:rFonts w:ascii="Arial" w:eastAsia="Times New Roman" w:hAnsi="Arial" w:cs="Arial"/>
          <w:sz w:val="24"/>
          <w:szCs w:val="24"/>
        </w:rPr>
        <w:t xml:space="preserve">work with customers to ensure the tenancy conditions are met and their gardens are well maintained. There are a number of residents who for reasons of vulnerability, ill health, disability or age are not able to carry out this work. </w:t>
      </w:r>
    </w:p>
    <w:p w14:paraId="10EAC45D" w14:textId="77777777" w:rsidR="00F56C85" w:rsidRPr="0063255A" w:rsidRDefault="00F56C85" w:rsidP="00F56C85">
      <w:pPr>
        <w:spacing w:after="0" w:line="240" w:lineRule="auto"/>
        <w:ind w:left="465"/>
        <w:jc w:val="both"/>
        <w:rPr>
          <w:rFonts w:ascii="Arial" w:eastAsia="Times New Roman" w:hAnsi="Arial" w:cs="Times New Roman"/>
          <w:sz w:val="24"/>
          <w:szCs w:val="24"/>
        </w:rPr>
      </w:pPr>
    </w:p>
    <w:p w14:paraId="197BDB9C" w14:textId="77777777" w:rsidR="00F56C85" w:rsidRPr="0063255A" w:rsidRDefault="00F56C85" w:rsidP="00F56C85">
      <w:pPr>
        <w:spacing w:after="0" w:line="240" w:lineRule="auto"/>
        <w:ind w:left="720" w:hanging="720"/>
        <w:jc w:val="both"/>
        <w:rPr>
          <w:rFonts w:ascii="Arial" w:eastAsia="Times New Roman" w:hAnsi="Arial" w:cs="Times New Roman"/>
          <w:sz w:val="24"/>
          <w:szCs w:val="24"/>
        </w:rPr>
      </w:pPr>
      <w:r>
        <w:rPr>
          <w:rFonts w:ascii="Arial" w:eastAsia="Times New Roman" w:hAnsi="Arial" w:cs="Times New Roman"/>
          <w:sz w:val="24"/>
          <w:szCs w:val="24"/>
        </w:rPr>
        <w:t>1.2</w:t>
      </w:r>
      <w:r>
        <w:rPr>
          <w:rFonts w:ascii="Arial" w:eastAsia="Times New Roman" w:hAnsi="Arial" w:cs="Times New Roman"/>
          <w:sz w:val="24"/>
          <w:szCs w:val="24"/>
        </w:rPr>
        <w:tab/>
      </w:r>
      <w:r w:rsidRPr="0063255A">
        <w:rPr>
          <w:rFonts w:ascii="Arial" w:eastAsia="Times New Roman" w:hAnsi="Arial" w:cs="Times New Roman"/>
          <w:sz w:val="24"/>
          <w:szCs w:val="24"/>
        </w:rPr>
        <w:t>W</w:t>
      </w:r>
      <w:r>
        <w:rPr>
          <w:rFonts w:ascii="Arial" w:eastAsia="Times New Roman" w:hAnsi="Arial" w:cs="Times New Roman"/>
          <w:sz w:val="24"/>
          <w:szCs w:val="24"/>
        </w:rPr>
        <w:t xml:space="preserve">CHG </w:t>
      </w:r>
      <w:r w:rsidRPr="0063255A">
        <w:rPr>
          <w:rFonts w:ascii="Arial" w:eastAsia="Times New Roman" w:hAnsi="Arial" w:cs="Times New Roman"/>
          <w:sz w:val="24"/>
          <w:szCs w:val="24"/>
        </w:rPr>
        <w:t xml:space="preserve">recognises that not every tenant is able to maintain their garden(s) to a standard that is acceptable under the conditions of their tenancy agreement. </w:t>
      </w:r>
      <w:r>
        <w:rPr>
          <w:rFonts w:ascii="Arial" w:eastAsia="Times New Roman" w:hAnsi="Arial" w:cs="Times New Roman"/>
          <w:sz w:val="24"/>
          <w:szCs w:val="24"/>
        </w:rPr>
        <w:t xml:space="preserve">WCHG </w:t>
      </w:r>
      <w:r w:rsidRPr="0063255A">
        <w:rPr>
          <w:rFonts w:ascii="Arial" w:eastAsia="Times New Roman" w:hAnsi="Arial" w:cs="Times New Roman"/>
          <w:sz w:val="24"/>
          <w:szCs w:val="24"/>
        </w:rPr>
        <w:t>offers a</w:t>
      </w:r>
      <w:r>
        <w:rPr>
          <w:rFonts w:ascii="Arial" w:eastAsia="Times New Roman" w:hAnsi="Arial" w:cs="Times New Roman"/>
          <w:sz w:val="24"/>
          <w:szCs w:val="24"/>
        </w:rPr>
        <w:t xml:space="preserve">n assisted </w:t>
      </w:r>
      <w:r w:rsidRPr="0063255A">
        <w:rPr>
          <w:rFonts w:ascii="Arial" w:eastAsia="Times New Roman" w:hAnsi="Arial" w:cs="Times New Roman"/>
          <w:sz w:val="24"/>
          <w:szCs w:val="24"/>
        </w:rPr>
        <w:t xml:space="preserve">gardening service for those tenants and will operate an eligibility criterion to ensure those in the most need of the service </w:t>
      </w:r>
      <w:proofErr w:type="gramStart"/>
      <w:r w:rsidRPr="0063255A">
        <w:rPr>
          <w:rFonts w:ascii="Arial" w:eastAsia="Times New Roman" w:hAnsi="Arial" w:cs="Times New Roman"/>
          <w:sz w:val="24"/>
          <w:szCs w:val="24"/>
        </w:rPr>
        <w:t>are</w:t>
      </w:r>
      <w:proofErr w:type="gramEnd"/>
      <w:r w:rsidRPr="0063255A">
        <w:rPr>
          <w:rFonts w:ascii="Arial" w:eastAsia="Times New Roman" w:hAnsi="Arial" w:cs="Times New Roman"/>
          <w:sz w:val="24"/>
          <w:szCs w:val="24"/>
        </w:rPr>
        <w:t xml:space="preserve"> able to access it.</w:t>
      </w:r>
    </w:p>
    <w:p w14:paraId="3FA4AF83" w14:textId="77777777" w:rsidR="00F56C85" w:rsidRPr="0063255A" w:rsidRDefault="00F56C85" w:rsidP="00F56C85">
      <w:pPr>
        <w:spacing w:after="0" w:line="240" w:lineRule="auto"/>
        <w:ind w:left="465"/>
        <w:jc w:val="both"/>
        <w:rPr>
          <w:rFonts w:ascii="Arial" w:eastAsia="Times New Roman" w:hAnsi="Arial" w:cs="Times New Roman"/>
          <w:sz w:val="24"/>
          <w:szCs w:val="24"/>
        </w:rPr>
      </w:pPr>
      <w:r w:rsidRPr="0063255A">
        <w:rPr>
          <w:rFonts w:ascii="Arial" w:eastAsia="Times New Roman" w:hAnsi="Arial" w:cs="Times New Roman"/>
          <w:sz w:val="24"/>
          <w:szCs w:val="24"/>
        </w:rPr>
        <w:t xml:space="preserve"> </w:t>
      </w:r>
    </w:p>
    <w:p w14:paraId="2BEE0524" w14:textId="77777777" w:rsidR="00F56C85" w:rsidRPr="0063255A" w:rsidRDefault="00F56C85" w:rsidP="00F56C85">
      <w:pPr>
        <w:spacing w:after="0" w:line="240" w:lineRule="auto"/>
        <w:ind w:left="720" w:hanging="720"/>
        <w:jc w:val="both"/>
        <w:rPr>
          <w:rFonts w:ascii="Arial" w:eastAsia="Times New Roman" w:hAnsi="Arial" w:cs="Times New Roman"/>
          <w:color w:val="FF0000"/>
          <w:sz w:val="24"/>
          <w:szCs w:val="24"/>
        </w:rPr>
      </w:pPr>
      <w:r>
        <w:rPr>
          <w:rFonts w:ascii="Arial" w:eastAsia="Times New Roman" w:hAnsi="Arial" w:cs="Times New Roman"/>
          <w:sz w:val="24"/>
          <w:szCs w:val="24"/>
        </w:rPr>
        <w:t>1.3</w:t>
      </w:r>
      <w:r>
        <w:rPr>
          <w:rFonts w:ascii="Arial" w:eastAsia="Times New Roman" w:hAnsi="Arial" w:cs="Times New Roman"/>
          <w:sz w:val="24"/>
          <w:szCs w:val="24"/>
        </w:rPr>
        <w:tab/>
        <w:t xml:space="preserve">WCHG’s </w:t>
      </w:r>
      <w:r w:rsidRPr="0063255A">
        <w:rPr>
          <w:rFonts w:ascii="Arial" w:eastAsia="Times New Roman" w:hAnsi="Arial" w:cs="Times New Roman"/>
          <w:sz w:val="24"/>
          <w:szCs w:val="24"/>
        </w:rPr>
        <w:t>desired outcome is that customers who are unable to fulfil the tenancy agreement obligation of maintaining their garden(s) through disability, ill health or any qualifying criteria are offered a service to ensure that this is carried out.</w:t>
      </w:r>
    </w:p>
    <w:p w14:paraId="6547F3AB" w14:textId="77777777" w:rsidR="00F56C85" w:rsidRPr="0063255A" w:rsidRDefault="00F56C85" w:rsidP="00F56C85">
      <w:pPr>
        <w:spacing w:after="0" w:line="240" w:lineRule="auto"/>
        <w:ind w:left="720"/>
        <w:jc w:val="both"/>
        <w:rPr>
          <w:rFonts w:ascii="Arial" w:eastAsia="Times New Roman" w:hAnsi="Arial" w:cs="Times New Roman"/>
          <w:color w:val="FF0000"/>
          <w:sz w:val="24"/>
          <w:szCs w:val="24"/>
        </w:rPr>
      </w:pPr>
    </w:p>
    <w:p w14:paraId="145BCCCD" w14:textId="77777777" w:rsidR="00F56C85" w:rsidRPr="0063255A"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t xml:space="preserve">2.    </w:t>
      </w:r>
      <w:r>
        <w:rPr>
          <w:rFonts w:ascii="Arial" w:eastAsia="Times New Roman" w:hAnsi="Arial" w:cs="Times New Roman"/>
          <w:b/>
          <w:bCs/>
          <w:sz w:val="24"/>
          <w:szCs w:val="24"/>
        </w:rPr>
        <w:tab/>
      </w:r>
      <w:r w:rsidRPr="0063255A">
        <w:rPr>
          <w:rFonts w:ascii="Arial" w:eastAsia="Times New Roman" w:hAnsi="Arial" w:cs="Times New Roman"/>
          <w:b/>
          <w:bCs/>
          <w:sz w:val="24"/>
          <w:szCs w:val="24"/>
        </w:rPr>
        <w:t>Scope</w:t>
      </w:r>
    </w:p>
    <w:p w14:paraId="20CC9A9C" w14:textId="77777777" w:rsidR="00F56C85" w:rsidRPr="0063255A" w:rsidRDefault="00F56C85" w:rsidP="00F56C85">
      <w:pPr>
        <w:spacing w:after="0" w:line="240" w:lineRule="auto"/>
        <w:ind w:left="357"/>
        <w:jc w:val="both"/>
        <w:rPr>
          <w:rFonts w:ascii="Arial" w:eastAsia="Times New Roman" w:hAnsi="Arial" w:cs="Times New Roman"/>
          <w:b/>
          <w:bCs/>
          <w:sz w:val="24"/>
          <w:szCs w:val="24"/>
        </w:rPr>
      </w:pPr>
    </w:p>
    <w:p w14:paraId="5470D861" w14:textId="77777777" w:rsidR="00D96BEF" w:rsidRDefault="00F56C85" w:rsidP="00F56C85">
      <w:pPr>
        <w:spacing w:after="0" w:line="240" w:lineRule="auto"/>
        <w:ind w:left="720" w:hanging="720"/>
        <w:jc w:val="both"/>
        <w:rPr>
          <w:rFonts w:ascii="Arial" w:eastAsia="Times New Roman" w:hAnsi="Arial" w:cs="Times New Roman"/>
          <w:sz w:val="24"/>
          <w:szCs w:val="24"/>
        </w:rPr>
      </w:pPr>
      <w:r>
        <w:rPr>
          <w:rFonts w:ascii="Arial" w:eastAsia="Times New Roman" w:hAnsi="Arial" w:cs="Times New Roman"/>
          <w:sz w:val="24"/>
          <w:szCs w:val="24"/>
        </w:rPr>
        <w:t>2.1</w:t>
      </w:r>
      <w:r>
        <w:rPr>
          <w:rFonts w:ascii="Arial" w:eastAsia="Times New Roman" w:hAnsi="Arial" w:cs="Times New Roman"/>
          <w:sz w:val="24"/>
          <w:szCs w:val="24"/>
        </w:rPr>
        <w:tab/>
      </w:r>
      <w:r w:rsidRPr="0063255A">
        <w:rPr>
          <w:rFonts w:ascii="Arial" w:eastAsia="Times New Roman" w:hAnsi="Arial" w:cs="Times New Roman"/>
          <w:sz w:val="24"/>
          <w:szCs w:val="24"/>
        </w:rPr>
        <w:t xml:space="preserve">This policy will apply to all qualifying tenants of </w:t>
      </w:r>
      <w:r>
        <w:rPr>
          <w:rFonts w:ascii="Arial" w:eastAsia="Times New Roman" w:hAnsi="Arial" w:cs="Times New Roman"/>
          <w:sz w:val="24"/>
          <w:szCs w:val="24"/>
        </w:rPr>
        <w:t>WCHG</w:t>
      </w:r>
      <w:r w:rsidRPr="0063255A">
        <w:rPr>
          <w:rFonts w:ascii="Arial" w:eastAsia="Times New Roman" w:hAnsi="Arial" w:cs="Times New Roman"/>
          <w:sz w:val="24"/>
          <w:szCs w:val="24"/>
        </w:rPr>
        <w:t>. Tenants who are in a market rent (Garden City Homes) property and shared owners are not qualifying tenants for the purposes of this policy.</w:t>
      </w:r>
      <w:r w:rsidR="00B42561">
        <w:rPr>
          <w:rFonts w:ascii="Arial" w:eastAsia="Times New Roman" w:hAnsi="Arial" w:cs="Times New Roman"/>
          <w:sz w:val="24"/>
          <w:szCs w:val="24"/>
        </w:rPr>
        <w:t xml:space="preserve"> </w:t>
      </w:r>
    </w:p>
    <w:p w14:paraId="48A9A13B" w14:textId="77777777" w:rsidR="00D96BEF" w:rsidRDefault="00D96BEF" w:rsidP="00F56C85">
      <w:pPr>
        <w:spacing w:after="0" w:line="240" w:lineRule="auto"/>
        <w:ind w:left="720" w:hanging="720"/>
        <w:jc w:val="both"/>
        <w:rPr>
          <w:rFonts w:ascii="Arial" w:eastAsia="Times New Roman" w:hAnsi="Arial" w:cs="Times New Roman"/>
          <w:sz w:val="24"/>
          <w:szCs w:val="24"/>
        </w:rPr>
      </w:pPr>
    </w:p>
    <w:p w14:paraId="645406BF" w14:textId="5097D975" w:rsidR="00F56C85" w:rsidRPr="0063255A" w:rsidRDefault="00D96BEF" w:rsidP="00F56C85">
      <w:pPr>
        <w:spacing w:after="0" w:line="240" w:lineRule="auto"/>
        <w:ind w:left="720" w:hanging="720"/>
        <w:jc w:val="both"/>
        <w:rPr>
          <w:rFonts w:ascii="Arial" w:eastAsia="Times New Roman" w:hAnsi="Arial" w:cs="Times New Roman"/>
          <w:sz w:val="24"/>
          <w:szCs w:val="24"/>
        </w:rPr>
      </w:pPr>
      <w:r>
        <w:rPr>
          <w:rFonts w:ascii="Arial" w:eastAsia="Times New Roman" w:hAnsi="Arial" w:cs="Times New Roman"/>
          <w:sz w:val="24"/>
          <w:szCs w:val="24"/>
        </w:rPr>
        <w:t>2.2</w:t>
      </w:r>
      <w:r>
        <w:rPr>
          <w:rFonts w:ascii="Arial" w:eastAsia="Times New Roman" w:hAnsi="Arial" w:cs="Times New Roman"/>
          <w:sz w:val="24"/>
          <w:szCs w:val="24"/>
        </w:rPr>
        <w:tab/>
      </w:r>
      <w:r w:rsidR="00B42561">
        <w:rPr>
          <w:rFonts w:ascii="Arial" w:eastAsia="Times New Roman" w:hAnsi="Arial" w:cs="Times New Roman"/>
          <w:sz w:val="24"/>
          <w:szCs w:val="24"/>
        </w:rPr>
        <w:t xml:space="preserve">This service is limited to </w:t>
      </w:r>
      <w:r w:rsidR="0019047F">
        <w:rPr>
          <w:rFonts w:ascii="Arial" w:eastAsia="Times New Roman" w:hAnsi="Arial" w:cs="Times New Roman"/>
          <w:sz w:val="24"/>
          <w:szCs w:val="24"/>
        </w:rPr>
        <w:t xml:space="preserve">a maximum number of tenants in any given year and </w:t>
      </w:r>
      <w:r w:rsidR="00B42561">
        <w:rPr>
          <w:rFonts w:ascii="Arial" w:eastAsia="Times New Roman" w:hAnsi="Arial" w:cs="Times New Roman"/>
          <w:sz w:val="24"/>
          <w:szCs w:val="24"/>
        </w:rPr>
        <w:t>the financial budget and resources that WCHG can allocate to this service, we are not able to offer this as a universal service too all.</w:t>
      </w:r>
    </w:p>
    <w:p w14:paraId="0693B072"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6AE4BDD5" w14:textId="77777777" w:rsidR="00F56C85" w:rsidRPr="0063255A"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t xml:space="preserve">3.   </w:t>
      </w:r>
      <w:r>
        <w:rPr>
          <w:rFonts w:ascii="Arial" w:eastAsia="Times New Roman" w:hAnsi="Arial" w:cs="Times New Roman"/>
          <w:b/>
          <w:bCs/>
          <w:sz w:val="24"/>
          <w:szCs w:val="24"/>
        </w:rPr>
        <w:tab/>
      </w:r>
      <w:r w:rsidRPr="0063255A">
        <w:rPr>
          <w:rFonts w:ascii="Arial" w:eastAsia="Times New Roman" w:hAnsi="Arial" w:cs="Times New Roman"/>
          <w:b/>
          <w:bCs/>
          <w:sz w:val="24"/>
          <w:szCs w:val="24"/>
        </w:rPr>
        <w:t xml:space="preserve"> Policy</w:t>
      </w:r>
    </w:p>
    <w:p w14:paraId="64538BF6"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742D58AC" w14:textId="240802F9" w:rsidR="00F56C85" w:rsidRPr="0063255A" w:rsidRDefault="00F56C85" w:rsidP="00F56C85">
      <w:pPr>
        <w:spacing w:after="0" w:line="240" w:lineRule="auto"/>
        <w:ind w:left="720" w:hanging="720"/>
        <w:jc w:val="both"/>
        <w:rPr>
          <w:rFonts w:ascii="Arial" w:eastAsia="Times New Roman" w:hAnsi="Arial" w:cs="Times New Roman"/>
          <w:sz w:val="24"/>
          <w:szCs w:val="24"/>
        </w:rPr>
      </w:pPr>
      <w:r>
        <w:rPr>
          <w:rFonts w:ascii="Arial" w:eastAsia="Times New Roman" w:hAnsi="Arial" w:cs="Times New Roman"/>
          <w:sz w:val="24"/>
          <w:szCs w:val="24"/>
        </w:rPr>
        <w:t>3.1</w:t>
      </w:r>
      <w:r>
        <w:rPr>
          <w:rFonts w:ascii="Arial" w:eastAsia="Times New Roman" w:hAnsi="Arial" w:cs="Times New Roman"/>
          <w:sz w:val="24"/>
          <w:szCs w:val="24"/>
        </w:rPr>
        <w:tab/>
        <w:t xml:space="preserve">Assisted </w:t>
      </w:r>
      <w:r w:rsidRPr="0063255A">
        <w:rPr>
          <w:rFonts w:ascii="Arial" w:eastAsia="Times New Roman" w:hAnsi="Arial" w:cs="Times New Roman"/>
          <w:sz w:val="24"/>
          <w:szCs w:val="24"/>
        </w:rPr>
        <w:t>gardening is the term used for garden services provided by the Group, free of charge, to eligible elderly or disabled tenants who are unable to carry out maintenance of their garden and have no family living locally who can assist</w:t>
      </w:r>
      <w:r w:rsidR="00C0301B">
        <w:rPr>
          <w:rFonts w:ascii="Arial" w:eastAsia="Times New Roman" w:hAnsi="Arial" w:cs="Times New Roman"/>
          <w:sz w:val="24"/>
          <w:szCs w:val="24"/>
        </w:rPr>
        <w:t xml:space="preserve"> or the financial means to pay for a gardening service themselves</w:t>
      </w:r>
      <w:r w:rsidRPr="0063255A">
        <w:rPr>
          <w:rFonts w:ascii="Arial" w:eastAsia="Times New Roman" w:hAnsi="Arial" w:cs="Times New Roman"/>
          <w:sz w:val="24"/>
          <w:szCs w:val="24"/>
        </w:rPr>
        <w:t>.</w:t>
      </w:r>
    </w:p>
    <w:p w14:paraId="0AAFA570" w14:textId="77777777" w:rsidR="00F56C85" w:rsidRPr="0063255A" w:rsidRDefault="00F56C85" w:rsidP="00F56C85">
      <w:pPr>
        <w:spacing w:after="0" w:line="240" w:lineRule="auto"/>
        <w:ind w:left="450"/>
        <w:jc w:val="both"/>
        <w:rPr>
          <w:rFonts w:ascii="Arial" w:eastAsia="Times New Roman" w:hAnsi="Arial" w:cs="Times New Roman"/>
          <w:sz w:val="24"/>
          <w:szCs w:val="24"/>
        </w:rPr>
      </w:pPr>
    </w:p>
    <w:p w14:paraId="0F6A8358" w14:textId="77777777" w:rsidR="00F56C85" w:rsidRPr="0063255A"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t xml:space="preserve">4.    </w:t>
      </w:r>
      <w:r>
        <w:rPr>
          <w:rFonts w:ascii="Arial" w:eastAsia="Times New Roman" w:hAnsi="Arial" w:cs="Times New Roman"/>
          <w:b/>
          <w:bCs/>
          <w:sz w:val="24"/>
          <w:szCs w:val="24"/>
        </w:rPr>
        <w:tab/>
      </w:r>
      <w:r w:rsidRPr="0063255A">
        <w:rPr>
          <w:rFonts w:ascii="Arial" w:eastAsia="Times New Roman" w:hAnsi="Arial" w:cs="Times New Roman"/>
          <w:b/>
          <w:bCs/>
          <w:sz w:val="24"/>
          <w:szCs w:val="24"/>
        </w:rPr>
        <w:t>Services</w:t>
      </w:r>
    </w:p>
    <w:p w14:paraId="043D8FA7" w14:textId="77777777" w:rsidR="00F56C85" w:rsidRPr="0063255A" w:rsidRDefault="00F56C85" w:rsidP="00F56C85">
      <w:pPr>
        <w:spacing w:after="0" w:line="240" w:lineRule="auto"/>
        <w:ind w:left="357"/>
        <w:jc w:val="both"/>
        <w:rPr>
          <w:rFonts w:ascii="Arial" w:eastAsia="Times New Roman" w:hAnsi="Arial" w:cs="Times New Roman"/>
          <w:b/>
          <w:bCs/>
          <w:sz w:val="24"/>
          <w:szCs w:val="24"/>
        </w:rPr>
      </w:pPr>
      <w:r>
        <w:rPr>
          <w:rFonts w:ascii="Arial" w:eastAsia="Times New Roman" w:hAnsi="Arial" w:cs="Times New Roman"/>
          <w:b/>
          <w:bCs/>
          <w:sz w:val="24"/>
          <w:szCs w:val="24"/>
        </w:rPr>
        <w:tab/>
      </w:r>
    </w:p>
    <w:p w14:paraId="48BCB47D" w14:textId="543BDD19" w:rsidR="00F56C85" w:rsidRPr="0063255A" w:rsidRDefault="00F56C85" w:rsidP="00F56C85">
      <w:pPr>
        <w:spacing w:after="0" w:line="240" w:lineRule="auto"/>
        <w:ind w:left="720" w:hanging="720"/>
        <w:jc w:val="both"/>
        <w:rPr>
          <w:rFonts w:ascii="Arial" w:eastAsia="Times New Roman" w:hAnsi="Arial" w:cs="Times New Roman"/>
          <w:b/>
          <w:bCs/>
          <w:sz w:val="24"/>
          <w:szCs w:val="24"/>
        </w:rPr>
      </w:pPr>
      <w:r>
        <w:rPr>
          <w:rFonts w:ascii="Arial" w:eastAsia="Times New Roman" w:hAnsi="Arial" w:cs="Times New Roman"/>
          <w:bCs/>
          <w:sz w:val="24"/>
          <w:szCs w:val="24"/>
        </w:rPr>
        <w:t>4.1</w:t>
      </w:r>
      <w:r>
        <w:rPr>
          <w:rFonts w:ascii="Arial" w:eastAsia="Times New Roman" w:hAnsi="Arial" w:cs="Times New Roman"/>
          <w:bCs/>
          <w:sz w:val="24"/>
          <w:szCs w:val="24"/>
        </w:rPr>
        <w:tab/>
      </w:r>
      <w:r w:rsidRPr="0063255A">
        <w:rPr>
          <w:rFonts w:ascii="Arial" w:eastAsia="Times New Roman" w:hAnsi="Arial" w:cs="Times New Roman"/>
          <w:bCs/>
          <w:sz w:val="24"/>
          <w:szCs w:val="24"/>
        </w:rPr>
        <w:t xml:space="preserve">Garden maintenance will be carried out by </w:t>
      </w:r>
      <w:r>
        <w:rPr>
          <w:rFonts w:ascii="Arial" w:eastAsia="Times New Roman" w:hAnsi="Arial" w:cs="Times New Roman"/>
          <w:bCs/>
          <w:sz w:val="24"/>
          <w:szCs w:val="24"/>
        </w:rPr>
        <w:t>WCHG’</w:t>
      </w:r>
      <w:r w:rsidRPr="0063255A">
        <w:rPr>
          <w:rFonts w:ascii="Arial" w:eastAsia="Times New Roman" w:hAnsi="Arial" w:cs="Times New Roman"/>
          <w:bCs/>
          <w:sz w:val="24"/>
          <w:szCs w:val="24"/>
        </w:rPr>
        <w:t xml:space="preserve">s Grounds Maintenance team for all eligible tenants. We will aim to </w:t>
      </w:r>
      <w:r>
        <w:rPr>
          <w:rFonts w:ascii="Arial" w:eastAsia="Times New Roman" w:hAnsi="Arial" w:cs="Times New Roman"/>
          <w:bCs/>
          <w:sz w:val="24"/>
          <w:szCs w:val="24"/>
        </w:rPr>
        <w:t xml:space="preserve">carry </w:t>
      </w:r>
      <w:r w:rsidRPr="00DD6224">
        <w:rPr>
          <w:rFonts w:ascii="Arial" w:eastAsia="Times New Roman" w:hAnsi="Arial" w:cs="Times New Roman"/>
          <w:bCs/>
          <w:sz w:val="24"/>
          <w:szCs w:val="24"/>
        </w:rPr>
        <w:t xml:space="preserve">out </w:t>
      </w:r>
      <w:r w:rsidR="003C7A55">
        <w:rPr>
          <w:rFonts w:ascii="Arial" w:eastAsia="Times New Roman" w:hAnsi="Arial" w:cs="Times New Roman"/>
          <w:bCs/>
          <w:sz w:val="24"/>
          <w:szCs w:val="24"/>
        </w:rPr>
        <w:t xml:space="preserve">up to </w:t>
      </w:r>
      <w:r w:rsidRPr="00DD6224">
        <w:rPr>
          <w:rFonts w:ascii="Arial" w:eastAsia="Times New Roman" w:hAnsi="Arial" w:cs="Times New Roman"/>
          <w:bCs/>
          <w:sz w:val="24"/>
          <w:szCs w:val="24"/>
        </w:rPr>
        <w:t xml:space="preserve">8 </w:t>
      </w:r>
      <w:r w:rsidRPr="0063255A">
        <w:rPr>
          <w:rFonts w:ascii="Arial" w:eastAsia="Times New Roman" w:hAnsi="Arial" w:cs="Times New Roman"/>
          <w:bCs/>
          <w:sz w:val="24"/>
          <w:szCs w:val="24"/>
        </w:rPr>
        <w:t>visit</w:t>
      </w:r>
      <w:r w:rsidRPr="00DD6224">
        <w:rPr>
          <w:rFonts w:ascii="Arial" w:eastAsia="Times New Roman" w:hAnsi="Arial" w:cs="Times New Roman"/>
          <w:bCs/>
          <w:sz w:val="24"/>
          <w:szCs w:val="24"/>
        </w:rPr>
        <w:t>s per year</w:t>
      </w:r>
      <w:r w:rsidRPr="0063255A">
        <w:rPr>
          <w:rFonts w:ascii="Arial" w:eastAsia="Times New Roman" w:hAnsi="Arial" w:cs="Times New Roman"/>
          <w:bCs/>
          <w:sz w:val="24"/>
          <w:szCs w:val="24"/>
        </w:rPr>
        <w:t xml:space="preserve"> to grass cut and trim during the main growing season from April to September</w:t>
      </w:r>
      <w:r>
        <w:rPr>
          <w:rFonts w:ascii="Arial" w:eastAsia="Times New Roman" w:hAnsi="Arial" w:cs="Times New Roman"/>
          <w:bCs/>
          <w:sz w:val="24"/>
          <w:szCs w:val="24"/>
        </w:rPr>
        <w:t xml:space="preserve">. </w:t>
      </w:r>
      <w:r w:rsidRPr="0063255A">
        <w:rPr>
          <w:rFonts w:ascii="Arial" w:eastAsia="Times New Roman" w:hAnsi="Arial" w:cs="Times New Roman"/>
          <w:bCs/>
          <w:sz w:val="24"/>
          <w:szCs w:val="24"/>
        </w:rPr>
        <w:t>It must be noted that the cutting cycle may be affected by inclement weather.</w:t>
      </w:r>
    </w:p>
    <w:p w14:paraId="5C5C5935" w14:textId="77777777" w:rsidR="00F56C85" w:rsidRPr="0063255A" w:rsidRDefault="00F56C85" w:rsidP="00F56C85">
      <w:pPr>
        <w:spacing w:after="0" w:line="240" w:lineRule="auto"/>
        <w:ind w:left="465"/>
        <w:jc w:val="both"/>
        <w:rPr>
          <w:rFonts w:ascii="Arial" w:eastAsia="Times New Roman" w:hAnsi="Arial" w:cs="Times New Roman"/>
          <w:b/>
          <w:bCs/>
          <w:sz w:val="24"/>
          <w:szCs w:val="24"/>
        </w:rPr>
      </w:pPr>
    </w:p>
    <w:p w14:paraId="3F5D90D1" w14:textId="77777777" w:rsidR="00D96BEF" w:rsidRDefault="00D96BEF" w:rsidP="00F56C85">
      <w:pPr>
        <w:spacing w:after="0" w:line="240" w:lineRule="auto"/>
        <w:jc w:val="both"/>
        <w:rPr>
          <w:rFonts w:ascii="Arial" w:eastAsia="Times New Roman" w:hAnsi="Arial" w:cs="Times New Roman"/>
          <w:bCs/>
          <w:sz w:val="24"/>
          <w:szCs w:val="24"/>
        </w:rPr>
      </w:pPr>
    </w:p>
    <w:p w14:paraId="4AEDF06E" w14:textId="77777777" w:rsidR="00D96BEF" w:rsidRDefault="00D96BEF" w:rsidP="00F56C85">
      <w:pPr>
        <w:spacing w:after="0" w:line="240" w:lineRule="auto"/>
        <w:jc w:val="both"/>
        <w:rPr>
          <w:rFonts w:ascii="Arial" w:eastAsia="Times New Roman" w:hAnsi="Arial" w:cs="Times New Roman"/>
          <w:bCs/>
          <w:sz w:val="24"/>
          <w:szCs w:val="24"/>
        </w:rPr>
      </w:pPr>
    </w:p>
    <w:p w14:paraId="5DD73931" w14:textId="0389722E" w:rsidR="00F56C85" w:rsidRPr="0063255A" w:rsidRDefault="00F56C85" w:rsidP="00F56C85">
      <w:pPr>
        <w:spacing w:after="0" w:line="240" w:lineRule="auto"/>
        <w:jc w:val="both"/>
        <w:rPr>
          <w:rFonts w:ascii="Arial" w:eastAsia="Times New Roman" w:hAnsi="Arial" w:cs="Times New Roman"/>
          <w:bCs/>
          <w:sz w:val="24"/>
          <w:szCs w:val="24"/>
        </w:rPr>
      </w:pPr>
      <w:r w:rsidRPr="00355C9D">
        <w:rPr>
          <w:rFonts w:ascii="Arial" w:eastAsia="Times New Roman" w:hAnsi="Arial" w:cs="Times New Roman"/>
          <w:bCs/>
          <w:sz w:val="24"/>
          <w:szCs w:val="24"/>
        </w:rPr>
        <w:lastRenderedPageBreak/>
        <w:t>4.2</w:t>
      </w:r>
      <w:r w:rsidRPr="00355C9D">
        <w:rPr>
          <w:rFonts w:ascii="Arial" w:eastAsia="Times New Roman" w:hAnsi="Arial" w:cs="Times New Roman"/>
          <w:bCs/>
          <w:sz w:val="24"/>
          <w:szCs w:val="24"/>
        </w:rPr>
        <w:tab/>
      </w:r>
      <w:r w:rsidRPr="0063255A">
        <w:rPr>
          <w:rFonts w:ascii="Arial" w:eastAsia="Times New Roman" w:hAnsi="Arial" w:cs="Times New Roman"/>
          <w:bCs/>
          <w:sz w:val="24"/>
          <w:szCs w:val="24"/>
          <w:u w:val="single"/>
        </w:rPr>
        <w:t>Service Standards</w:t>
      </w:r>
      <w:r w:rsidRPr="0063255A">
        <w:rPr>
          <w:rFonts w:ascii="Arial" w:eastAsia="Times New Roman" w:hAnsi="Arial" w:cs="Times New Roman"/>
          <w:bCs/>
          <w:sz w:val="24"/>
          <w:szCs w:val="24"/>
        </w:rPr>
        <w:t xml:space="preserve"> </w:t>
      </w:r>
    </w:p>
    <w:p w14:paraId="24B9FF12" w14:textId="77777777" w:rsidR="00F56C85" w:rsidRPr="0063255A" w:rsidRDefault="00F56C85" w:rsidP="00F56C85">
      <w:pPr>
        <w:spacing w:after="0" w:line="240" w:lineRule="auto"/>
        <w:ind w:left="720"/>
        <w:jc w:val="both"/>
        <w:rPr>
          <w:rFonts w:ascii="Arial" w:eastAsia="Times New Roman" w:hAnsi="Arial" w:cs="Times New Roman"/>
          <w:b/>
          <w:bCs/>
          <w:sz w:val="24"/>
          <w:szCs w:val="24"/>
        </w:rPr>
      </w:pPr>
    </w:p>
    <w:p w14:paraId="0E7B0918" w14:textId="77777777" w:rsidR="00F56C85" w:rsidRPr="0063255A" w:rsidRDefault="00F56C85" w:rsidP="00F56C85">
      <w:pPr>
        <w:numPr>
          <w:ilvl w:val="0"/>
          <w:numId w:val="5"/>
        </w:numPr>
        <w:spacing w:after="0" w:line="240" w:lineRule="auto"/>
        <w:jc w:val="both"/>
        <w:rPr>
          <w:rFonts w:ascii="Arial" w:eastAsia="Times New Roman" w:hAnsi="Arial" w:cs="Times New Roman"/>
          <w:bCs/>
          <w:sz w:val="24"/>
          <w:szCs w:val="24"/>
        </w:rPr>
      </w:pPr>
      <w:r w:rsidRPr="0063255A">
        <w:rPr>
          <w:rFonts w:ascii="Arial" w:eastAsia="Times New Roman" w:hAnsi="Arial" w:cs="Times New Roman"/>
          <w:bCs/>
          <w:sz w:val="24"/>
          <w:szCs w:val="24"/>
        </w:rPr>
        <w:t>Grass cutting only</w:t>
      </w:r>
    </w:p>
    <w:p w14:paraId="21188FFF" w14:textId="77777777" w:rsidR="00F56C85" w:rsidRPr="0063255A" w:rsidRDefault="00F56C85" w:rsidP="00F56C85">
      <w:pPr>
        <w:numPr>
          <w:ilvl w:val="0"/>
          <w:numId w:val="5"/>
        </w:numPr>
        <w:spacing w:after="0" w:line="240" w:lineRule="auto"/>
        <w:jc w:val="both"/>
        <w:rPr>
          <w:rFonts w:ascii="Arial" w:eastAsia="Times New Roman" w:hAnsi="Arial" w:cs="Times New Roman"/>
          <w:bCs/>
          <w:sz w:val="24"/>
          <w:szCs w:val="24"/>
        </w:rPr>
      </w:pPr>
      <w:r w:rsidRPr="0063255A">
        <w:rPr>
          <w:rFonts w:ascii="Arial" w:eastAsia="Times New Roman" w:hAnsi="Arial" w:cs="Times New Roman"/>
          <w:bCs/>
          <w:sz w:val="24"/>
          <w:szCs w:val="24"/>
        </w:rPr>
        <w:t>Cut and drop service</w:t>
      </w:r>
    </w:p>
    <w:p w14:paraId="4658FEE8" w14:textId="77777777" w:rsidR="00F56C85" w:rsidRPr="0063255A" w:rsidRDefault="00F56C85" w:rsidP="00F56C85">
      <w:pPr>
        <w:numPr>
          <w:ilvl w:val="0"/>
          <w:numId w:val="5"/>
        </w:numPr>
        <w:spacing w:after="0" w:line="240" w:lineRule="auto"/>
        <w:jc w:val="both"/>
        <w:rPr>
          <w:rFonts w:ascii="Arial" w:eastAsia="Times New Roman" w:hAnsi="Arial" w:cs="Times New Roman"/>
          <w:bCs/>
          <w:sz w:val="24"/>
          <w:szCs w:val="24"/>
        </w:rPr>
      </w:pPr>
      <w:r w:rsidRPr="0063255A">
        <w:rPr>
          <w:rFonts w:ascii="Arial" w:eastAsia="Times New Roman" w:hAnsi="Arial" w:cs="Times New Roman"/>
          <w:bCs/>
          <w:sz w:val="24"/>
          <w:szCs w:val="24"/>
        </w:rPr>
        <w:t>Grass cuttings will be blown from any pathways</w:t>
      </w:r>
    </w:p>
    <w:p w14:paraId="5F37D8E1" w14:textId="77777777" w:rsidR="00F56C85" w:rsidRPr="0063255A" w:rsidRDefault="00F56C85" w:rsidP="00F56C85">
      <w:pPr>
        <w:numPr>
          <w:ilvl w:val="0"/>
          <w:numId w:val="5"/>
        </w:numPr>
        <w:spacing w:after="0" w:line="240" w:lineRule="auto"/>
        <w:jc w:val="both"/>
        <w:rPr>
          <w:rFonts w:ascii="Arial" w:eastAsia="Times New Roman" w:hAnsi="Arial" w:cs="Times New Roman"/>
          <w:bCs/>
          <w:sz w:val="24"/>
          <w:szCs w:val="24"/>
        </w:rPr>
      </w:pPr>
      <w:r w:rsidRPr="0063255A">
        <w:rPr>
          <w:rFonts w:ascii="Arial" w:eastAsia="Times New Roman" w:hAnsi="Arial" w:cs="Times New Roman"/>
          <w:bCs/>
          <w:sz w:val="24"/>
          <w:szCs w:val="24"/>
        </w:rPr>
        <w:t>Allocated time is 20 minutes per cut</w:t>
      </w:r>
    </w:p>
    <w:p w14:paraId="7C881E54" w14:textId="77777777" w:rsidR="00F56C85" w:rsidRPr="0063255A" w:rsidRDefault="00F56C85" w:rsidP="00F56C85">
      <w:pPr>
        <w:numPr>
          <w:ilvl w:val="0"/>
          <w:numId w:val="5"/>
        </w:numPr>
        <w:spacing w:after="0" w:line="240" w:lineRule="auto"/>
        <w:jc w:val="both"/>
        <w:rPr>
          <w:rFonts w:ascii="Arial" w:eastAsia="Times New Roman" w:hAnsi="Arial" w:cs="Times New Roman"/>
          <w:bCs/>
          <w:sz w:val="24"/>
          <w:szCs w:val="24"/>
        </w:rPr>
      </w:pPr>
      <w:r w:rsidRPr="0063255A">
        <w:rPr>
          <w:rFonts w:ascii="Arial" w:eastAsia="Times New Roman" w:hAnsi="Arial" w:cs="Times New Roman"/>
          <w:bCs/>
          <w:sz w:val="24"/>
          <w:szCs w:val="24"/>
        </w:rPr>
        <w:t>Hedges will be cut a m</w:t>
      </w:r>
      <w:r>
        <w:rPr>
          <w:rFonts w:ascii="Arial" w:eastAsia="Times New Roman" w:hAnsi="Arial" w:cs="Times New Roman"/>
          <w:bCs/>
          <w:sz w:val="24"/>
          <w:szCs w:val="24"/>
        </w:rPr>
        <w:t xml:space="preserve">aximum </w:t>
      </w:r>
      <w:r w:rsidRPr="0063255A">
        <w:rPr>
          <w:rFonts w:ascii="Arial" w:eastAsia="Times New Roman" w:hAnsi="Arial" w:cs="Times New Roman"/>
          <w:bCs/>
          <w:sz w:val="24"/>
          <w:szCs w:val="24"/>
        </w:rPr>
        <w:t xml:space="preserve">of </w:t>
      </w:r>
      <w:r>
        <w:rPr>
          <w:rFonts w:ascii="Arial" w:eastAsia="Times New Roman" w:hAnsi="Arial" w:cs="Times New Roman"/>
          <w:bCs/>
          <w:sz w:val="24"/>
          <w:szCs w:val="24"/>
        </w:rPr>
        <w:t>2</w:t>
      </w:r>
      <w:r w:rsidRPr="0063255A">
        <w:rPr>
          <w:rFonts w:ascii="Arial" w:eastAsia="Times New Roman" w:hAnsi="Arial" w:cs="Times New Roman"/>
          <w:bCs/>
          <w:sz w:val="24"/>
          <w:szCs w:val="24"/>
        </w:rPr>
        <w:t xml:space="preserve"> times per year</w:t>
      </w:r>
    </w:p>
    <w:p w14:paraId="0D00809E" w14:textId="77777777" w:rsidR="00F56C85" w:rsidRPr="0063255A" w:rsidRDefault="00F56C85" w:rsidP="00F56C85">
      <w:pPr>
        <w:spacing w:after="0" w:line="240" w:lineRule="auto"/>
        <w:ind w:left="357"/>
        <w:jc w:val="both"/>
        <w:rPr>
          <w:rFonts w:ascii="Arial" w:eastAsia="Times New Roman" w:hAnsi="Arial" w:cs="Times New Roman"/>
          <w:bCs/>
          <w:sz w:val="24"/>
          <w:szCs w:val="24"/>
        </w:rPr>
      </w:pPr>
    </w:p>
    <w:p w14:paraId="6752E9DD" w14:textId="77777777" w:rsidR="00F56C85" w:rsidRDefault="00F56C85" w:rsidP="00F56C85">
      <w:pPr>
        <w:spacing w:after="0" w:line="240" w:lineRule="auto"/>
        <w:ind w:left="720" w:hanging="720"/>
        <w:jc w:val="both"/>
        <w:rPr>
          <w:rFonts w:ascii="Arial" w:eastAsia="Times New Roman" w:hAnsi="Arial" w:cs="Times New Roman"/>
          <w:bCs/>
          <w:sz w:val="24"/>
          <w:szCs w:val="24"/>
        </w:rPr>
      </w:pPr>
      <w:r>
        <w:rPr>
          <w:rFonts w:ascii="Arial" w:eastAsia="Times New Roman" w:hAnsi="Arial" w:cs="Times New Roman"/>
          <w:bCs/>
          <w:sz w:val="24"/>
          <w:szCs w:val="24"/>
        </w:rPr>
        <w:t>4.2</w:t>
      </w:r>
      <w:r>
        <w:rPr>
          <w:rFonts w:ascii="Arial" w:eastAsia="Times New Roman" w:hAnsi="Arial" w:cs="Times New Roman"/>
          <w:bCs/>
          <w:sz w:val="24"/>
          <w:szCs w:val="24"/>
        </w:rPr>
        <w:tab/>
      </w:r>
      <w:r w:rsidRPr="0063255A">
        <w:rPr>
          <w:rFonts w:ascii="Arial" w:eastAsia="Times New Roman" w:hAnsi="Arial" w:cs="Times New Roman"/>
          <w:bCs/>
          <w:sz w:val="24"/>
          <w:szCs w:val="24"/>
        </w:rPr>
        <w:t>Customers benefiting from the service must make sure that gardens are accessible for the work to be completed if they are not at the property. They must also make sure that gardens are free from dog or pet faeces. Failure to do so will result in the garden missing the cycle and not being completed until the next.</w:t>
      </w:r>
      <w:r>
        <w:rPr>
          <w:rFonts w:ascii="Arial" w:eastAsia="Times New Roman" w:hAnsi="Arial" w:cs="Times New Roman"/>
          <w:bCs/>
          <w:sz w:val="24"/>
          <w:szCs w:val="24"/>
        </w:rPr>
        <w:t xml:space="preserve"> </w:t>
      </w:r>
    </w:p>
    <w:p w14:paraId="72E2B386" w14:textId="77777777" w:rsidR="00F56C85" w:rsidRDefault="00F56C85" w:rsidP="00F56C85">
      <w:pPr>
        <w:spacing w:after="0" w:line="240" w:lineRule="auto"/>
        <w:ind w:left="720" w:hanging="720"/>
        <w:jc w:val="both"/>
        <w:rPr>
          <w:rFonts w:ascii="Arial" w:eastAsia="Times New Roman" w:hAnsi="Arial" w:cs="Times New Roman"/>
          <w:bCs/>
          <w:sz w:val="24"/>
          <w:szCs w:val="24"/>
        </w:rPr>
      </w:pPr>
    </w:p>
    <w:p w14:paraId="7E0E1FA0" w14:textId="77777777" w:rsidR="00F56C85" w:rsidRDefault="00F56C85" w:rsidP="00F56C85">
      <w:pPr>
        <w:spacing w:after="0" w:line="240" w:lineRule="auto"/>
        <w:ind w:left="720" w:hanging="720"/>
        <w:jc w:val="both"/>
        <w:rPr>
          <w:rFonts w:ascii="Arial" w:eastAsia="Times New Roman" w:hAnsi="Arial" w:cs="Times New Roman"/>
          <w:bCs/>
          <w:sz w:val="24"/>
          <w:szCs w:val="24"/>
        </w:rPr>
      </w:pPr>
      <w:r>
        <w:rPr>
          <w:rFonts w:ascii="Arial" w:eastAsia="Times New Roman" w:hAnsi="Arial" w:cs="Times New Roman"/>
          <w:bCs/>
          <w:sz w:val="24"/>
          <w:szCs w:val="24"/>
        </w:rPr>
        <w:t>4.3</w:t>
      </w:r>
      <w:r>
        <w:rPr>
          <w:rFonts w:ascii="Arial" w:eastAsia="Times New Roman" w:hAnsi="Arial" w:cs="Times New Roman"/>
          <w:bCs/>
          <w:sz w:val="24"/>
          <w:szCs w:val="24"/>
        </w:rPr>
        <w:tab/>
        <w:t xml:space="preserve">All tenants accepted onto the assisted gardening scheme will sign an agreement to confirm that they will abide by these terms and conditions. </w:t>
      </w:r>
    </w:p>
    <w:p w14:paraId="7EE03861" w14:textId="77777777" w:rsidR="00F56C85" w:rsidRDefault="00F56C85" w:rsidP="00F56C85">
      <w:pPr>
        <w:spacing w:after="0" w:line="240" w:lineRule="auto"/>
        <w:ind w:left="720" w:hanging="720"/>
        <w:jc w:val="both"/>
        <w:rPr>
          <w:rFonts w:ascii="Arial" w:eastAsia="Times New Roman" w:hAnsi="Arial" w:cs="Times New Roman"/>
          <w:bCs/>
          <w:sz w:val="24"/>
          <w:szCs w:val="24"/>
        </w:rPr>
      </w:pPr>
    </w:p>
    <w:p w14:paraId="7ADFD9CB" w14:textId="55E43328" w:rsidR="00F56C85" w:rsidRDefault="00F56C85" w:rsidP="00F56C85">
      <w:pPr>
        <w:spacing w:after="0" w:line="240" w:lineRule="auto"/>
        <w:ind w:left="720" w:hanging="720"/>
        <w:jc w:val="both"/>
        <w:rPr>
          <w:rFonts w:ascii="Arial" w:eastAsia="Times New Roman" w:hAnsi="Arial" w:cs="Times New Roman"/>
          <w:bCs/>
          <w:sz w:val="24"/>
          <w:szCs w:val="24"/>
        </w:rPr>
      </w:pPr>
      <w:r>
        <w:rPr>
          <w:rFonts w:ascii="Arial" w:eastAsia="Times New Roman" w:hAnsi="Arial" w:cs="Times New Roman"/>
          <w:bCs/>
          <w:sz w:val="24"/>
          <w:szCs w:val="24"/>
        </w:rPr>
        <w:t>4.4</w:t>
      </w:r>
      <w:r>
        <w:rPr>
          <w:rFonts w:ascii="Arial" w:eastAsia="Times New Roman" w:hAnsi="Arial" w:cs="Times New Roman"/>
          <w:bCs/>
          <w:sz w:val="24"/>
          <w:szCs w:val="24"/>
        </w:rPr>
        <w:tab/>
        <w:t xml:space="preserve">A one off charge of £50.00 per year for the Assisted Gardening Service </w:t>
      </w:r>
      <w:r w:rsidR="003C7A55">
        <w:rPr>
          <w:rFonts w:ascii="Arial" w:eastAsia="Times New Roman" w:hAnsi="Arial" w:cs="Times New Roman"/>
          <w:bCs/>
          <w:sz w:val="24"/>
          <w:szCs w:val="24"/>
        </w:rPr>
        <w:t xml:space="preserve">may </w:t>
      </w:r>
      <w:r>
        <w:rPr>
          <w:rFonts w:ascii="Arial" w:eastAsia="Times New Roman" w:hAnsi="Arial" w:cs="Times New Roman"/>
          <w:bCs/>
          <w:sz w:val="24"/>
          <w:szCs w:val="24"/>
        </w:rPr>
        <w:t xml:space="preserve">  </w:t>
      </w:r>
      <w:r w:rsidR="00D96BEF">
        <w:rPr>
          <w:rFonts w:ascii="Arial" w:eastAsia="Times New Roman" w:hAnsi="Arial" w:cs="Times New Roman"/>
          <w:bCs/>
          <w:sz w:val="24"/>
          <w:szCs w:val="24"/>
        </w:rPr>
        <w:t>be introduced</w:t>
      </w:r>
      <w:r>
        <w:rPr>
          <w:rFonts w:ascii="Arial" w:eastAsia="Times New Roman" w:hAnsi="Arial" w:cs="Times New Roman"/>
          <w:bCs/>
          <w:sz w:val="24"/>
          <w:szCs w:val="24"/>
        </w:rPr>
        <w:t xml:space="preserve"> from </w:t>
      </w:r>
      <w:r w:rsidRPr="003C7A55">
        <w:rPr>
          <w:rFonts w:ascii="Arial" w:eastAsia="Times New Roman" w:hAnsi="Arial" w:cs="Times New Roman"/>
          <w:bCs/>
          <w:color w:val="000000" w:themeColor="text1"/>
          <w:sz w:val="24"/>
          <w:szCs w:val="24"/>
        </w:rPr>
        <w:t>April 2026</w:t>
      </w:r>
      <w:r>
        <w:rPr>
          <w:rFonts w:ascii="Arial" w:eastAsia="Times New Roman" w:hAnsi="Arial" w:cs="Times New Roman"/>
          <w:bCs/>
          <w:sz w:val="24"/>
          <w:szCs w:val="24"/>
        </w:rPr>
        <w:t xml:space="preserve">. </w:t>
      </w:r>
      <w:r w:rsidR="00730C99">
        <w:rPr>
          <w:rFonts w:ascii="Arial" w:eastAsia="Times New Roman" w:hAnsi="Arial" w:cs="Times New Roman"/>
          <w:bCs/>
          <w:sz w:val="24"/>
          <w:szCs w:val="24"/>
        </w:rPr>
        <w:t>An impact assessment of this possible future charge will be undertaken and presented to the Customer Experience Committee for a decision on future charging</w:t>
      </w:r>
      <w:r w:rsidR="00D01835">
        <w:rPr>
          <w:rFonts w:ascii="Arial" w:eastAsia="Times New Roman" w:hAnsi="Arial" w:cs="Times New Roman"/>
          <w:bCs/>
          <w:sz w:val="24"/>
          <w:szCs w:val="24"/>
        </w:rPr>
        <w:t xml:space="preserve"> </w:t>
      </w:r>
      <w:r w:rsidR="00D01835" w:rsidRPr="000C096D">
        <w:rPr>
          <w:rFonts w:ascii="Arial" w:eastAsia="Times New Roman" w:hAnsi="Arial" w:cs="Times New Roman"/>
          <w:bCs/>
          <w:sz w:val="24"/>
          <w:szCs w:val="24"/>
        </w:rPr>
        <w:t xml:space="preserve">in Autumn </w:t>
      </w:r>
      <w:r w:rsidR="000C096D" w:rsidRPr="000C096D">
        <w:rPr>
          <w:rFonts w:ascii="Arial" w:eastAsia="Times New Roman" w:hAnsi="Arial" w:cs="Times New Roman"/>
          <w:bCs/>
          <w:sz w:val="24"/>
          <w:szCs w:val="24"/>
        </w:rPr>
        <w:t>2025.</w:t>
      </w:r>
    </w:p>
    <w:p w14:paraId="78B34AFC" w14:textId="77777777" w:rsidR="00F56C85" w:rsidRDefault="00F56C85" w:rsidP="00F56C85">
      <w:pPr>
        <w:spacing w:after="0" w:line="240" w:lineRule="auto"/>
        <w:jc w:val="both"/>
        <w:rPr>
          <w:rFonts w:ascii="Arial" w:eastAsia="Times New Roman" w:hAnsi="Arial" w:cs="Times New Roman"/>
          <w:bCs/>
          <w:sz w:val="24"/>
          <w:szCs w:val="24"/>
        </w:rPr>
      </w:pPr>
    </w:p>
    <w:p w14:paraId="1150AAB3" w14:textId="77777777" w:rsidR="00F56C85" w:rsidRPr="0063255A" w:rsidRDefault="00F56C85" w:rsidP="00F56C85">
      <w:pPr>
        <w:spacing w:after="0" w:line="240" w:lineRule="auto"/>
        <w:jc w:val="both"/>
        <w:rPr>
          <w:rFonts w:ascii="Arial" w:eastAsia="Times New Roman" w:hAnsi="Arial" w:cs="Times New Roman"/>
          <w:bCs/>
          <w:sz w:val="24"/>
          <w:szCs w:val="24"/>
        </w:rPr>
      </w:pPr>
      <w:r>
        <w:rPr>
          <w:rFonts w:ascii="Arial" w:eastAsia="Times New Roman" w:hAnsi="Arial" w:cs="Times New Roman"/>
          <w:bCs/>
          <w:sz w:val="24"/>
          <w:szCs w:val="24"/>
        </w:rPr>
        <w:t>5.</w:t>
      </w:r>
      <w:r>
        <w:rPr>
          <w:rFonts w:ascii="Arial" w:eastAsia="Times New Roman" w:hAnsi="Arial" w:cs="Times New Roman"/>
          <w:bCs/>
          <w:sz w:val="24"/>
          <w:szCs w:val="24"/>
        </w:rPr>
        <w:tab/>
      </w:r>
      <w:r w:rsidRPr="00355C9D">
        <w:rPr>
          <w:rFonts w:ascii="Arial" w:eastAsia="Times New Roman" w:hAnsi="Arial" w:cs="Times New Roman"/>
          <w:b/>
          <w:bCs/>
          <w:sz w:val="24"/>
          <w:szCs w:val="24"/>
        </w:rPr>
        <w:t>Eligibility Criteria</w:t>
      </w:r>
      <w:r>
        <w:rPr>
          <w:rFonts w:ascii="Arial" w:eastAsia="Times New Roman" w:hAnsi="Arial" w:cs="Times New Roman"/>
          <w:bCs/>
          <w:sz w:val="24"/>
          <w:szCs w:val="24"/>
        </w:rPr>
        <w:t xml:space="preserve">  </w:t>
      </w:r>
    </w:p>
    <w:p w14:paraId="5EB13FF6" w14:textId="77777777" w:rsidR="00F56C85" w:rsidRPr="0063255A" w:rsidRDefault="00F56C85" w:rsidP="00F56C85">
      <w:pPr>
        <w:spacing w:after="0" w:line="240" w:lineRule="auto"/>
        <w:ind w:left="357"/>
        <w:jc w:val="both"/>
        <w:rPr>
          <w:rFonts w:ascii="Arial" w:eastAsia="Times New Roman" w:hAnsi="Arial" w:cs="Times New Roman"/>
          <w:b/>
          <w:sz w:val="24"/>
          <w:szCs w:val="24"/>
        </w:rPr>
      </w:pPr>
    </w:p>
    <w:p w14:paraId="50EF9D47" w14:textId="77777777" w:rsidR="00F56C85" w:rsidRDefault="00F56C85" w:rsidP="00F56C85">
      <w:pPr>
        <w:pStyle w:val="ListParagraph"/>
        <w:spacing w:after="0" w:line="240" w:lineRule="auto"/>
        <w:jc w:val="both"/>
        <w:rPr>
          <w:rFonts w:ascii="Arial" w:eastAsia="Times New Roman" w:hAnsi="Arial" w:cs="Times New Roman"/>
          <w:sz w:val="24"/>
          <w:szCs w:val="24"/>
        </w:rPr>
      </w:pPr>
      <w:r w:rsidRPr="00D62061">
        <w:rPr>
          <w:rFonts w:ascii="Arial" w:eastAsia="Times New Roman" w:hAnsi="Arial" w:cs="Times New Roman"/>
          <w:sz w:val="24"/>
          <w:szCs w:val="24"/>
        </w:rPr>
        <w:t>WCHG has adopted a strict eligibility criterion regarding who can apply for assistance with their garden so that we can provide help to those who are in the most need. The criteria for inclusion in to the scheme are as follows:</w:t>
      </w:r>
    </w:p>
    <w:p w14:paraId="13718FA0" w14:textId="77777777" w:rsidR="00F56C85" w:rsidRPr="00D62061" w:rsidRDefault="00F56C85" w:rsidP="00F56C85">
      <w:pPr>
        <w:pStyle w:val="ListParagraph"/>
        <w:spacing w:after="0" w:line="240" w:lineRule="auto"/>
        <w:jc w:val="both"/>
        <w:rPr>
          <w:rFonts w:ascii="Arial" w:eastAsia="Times New Roman" w:hAnsi="Arial" w:cs="Times New Roman"/>
          <w:sz w:val="24"/>
          <w:szCs w:val="24"/>
        </w:rPr>
      </w:pPr>
      <w:r w:rsidRPr="00D62061">
        <w:rPr>
          <w:rFonts w:ascii="Arial" w:eastAsia="Times New Roman" w:hAnsi="Arial" w:cs="Times New Roman"/>
          <w:sz w:val="24"/>
          <w:szCs w:val="24"/>
        </w:rPr>
        <w:tab/>
      </w:r>
    </w:p>
    <w:p w14:paraId="069FB702" w14:textId="77777777" w:rsidR="00F56C85" w:rsidRPr="00F331BD" w:rsidRDefault="00F56C85" w:rsidP="00F56C85">
      <w:pPr>
        <w:pStyle w:val="ListParagraph"/>
        <w:numPr>
          <w:ilvl w:val="0"/>
          <w:numId w:val="6"/>
        </w:numPr>
        <w:spacing w:after="0" w:line="240" w:lineRule="auto"/>
        <w:jc w:val="both"/>
        <w:rPr>
          <w:rFonts w:ascii="Arial" w:eastAsia="Times New Roman" w:hAnsi="Arial" w:cs="Times New Roman"/>
          <w:sz w:val="24"/>
          <w:szCs w:val="24"/>
        </w:rPr>
      </w:pPr>
      <w:r w:rsidRPr="00F331BD">
        <w:rPr>
          <w:rFonts w:ascii="Arial" w:eastAsia="Times New Roman" w:hAnsi="Arial" w:cs="Times New Roman"/>
          <w:sz w:val="24"/>
          <w:szCs w:val="24"/>
        </w:rPr>
        <w:t xml:space="preserve">All occupiers of the property </w:t>
      </w:r>
      <w:r>
        <w:rPr>
          <w:rFonts w:ascii="Arial" w:eastAsia="Times New Roman" w:hAnsi="Arial" w:cs="Times New Roman"/>
          <w:sz w:val="24"/>
          <w:szCs w:val="24"/>
        </w:rPr>
        <w:t xml:space="preserve">are </w:t>
      </w:r>
      <w:r w:rsidRPr="00F331BD">
        <w:rPr>
          <w:rFonts w:ascii="Arial" w:eastAsia="Times New Roman" w:hAnsi="Arial" w:cs="Times New Roman"/>
          <w:sz w:val="24"/>
          <w:szCs w:val="24"/>
        </w:rPr>
        <w:t>a</w:t>
      </w:r>
      <w:r>
        <w:rPr>
          <w:rFonts w:ascii="Arial" w:eastAsia="Times New Roman" w:hAnsi="Arial" w:cs="Times New Roman"/>
          <w:sz w:val="24"/>
          <w:szCs w:val="24"/>
        </w:rPr>
        <w:t xml:space="preserve">ged 70+ </w:t>
      </w:r>
      <w:r w:rsidRPr="00F331BD">
        <w:rPr>
          <w:rFonts w:ascii="Arial" w:eastAsia="Times New Roman" w:hAnsi="Arial" w:cs="Times New Roman"/>
          <w:sz w:val="24"/>
          <w:szCs w:val="24"/>
        </w:rPr>
        <w:t>or otherwise infirm or</w:t>
      </w:r>
    </w:p>
    <w:p w14:paraId="383C7EF3" w14:textId="77777777" w:rsidR="00F56C85" w:rsidRPr="00F331BD" w:rsidRDefault="00F56C85" w:rsidP="00F56C85">
      <w:pPr>
        <w:pStyle w:val="ListParagraph"/>
        <w:numPr>
          <w:ilvl w:val="0"/>
          <w:numId w:val="6"/>
        </w:numPr>
        <w:spacing w:after="0" w:line="240" w:lineRule="auto"/>
        <w:jc w:val="both"/>
        <w:rPr>
          <w:rFonts w:ascii="Arial" w:eastAsia="Times New Roman" w:hAnsi="Arial" w:cs="Times New Roman"/>
          <w:sz w:val="24"/>
          <w:szCs w:val="24"/>
        </w:rPr>
      </w:pPr>
      <w:r w:rsidRPr="00F331BD">
        <w:rPr>
          <w:rFonts w:ascii="Arial" w:eastAsia="Times New Roman" w:hAnsi="Arial" w:cs="Times New Roman"/>
          <w:sz w:val="24"/>
          <w:szCs w:val="24"/>
        </w:rPr>
        <w:t>The tenant is disabled and no one else lives in the property who is capable of garden maintenance or</w:t>
      </w:r>
    </w:p>
    <w:p w14:paraId="03DF051A" w14:textId="38F94B53" w:rsidR="00F56C85" w:rsidRDefault="00F56C85" w:rsidP="00F56C85">
      <w:pPr>
        <w:pStyle w:val="ListParagraph"/>
        <w:numPr>
          <w:ilvl w:val="0"/>
          <w:numId w:val="6"/>
        </w:numPr>
        <w:spacing w:after="0" w:line="240" w:lineRule="auto"/>
        <w:jc w:val="both"/>
        <w:rPr>
          <w:rFonts w:ascii="Arial" w:eastAsia="Times New Roman" w:hAnsi="Arial" w:cs="Times New Roman"/>
          <w:sz w:val="24"/>
          <w:szCs w:val="24"/>
        </w:rPr>
      </w:pPr>
      <w:r w:rsidRPr="00F331BD">
        <w:rPr>
          <w:rFonts w:ascii="Arial" w:eastAsia="Times New Roman" w:hAnsi="Arial" w:cs="Times New Roman"/>
          <w:sz w:val="24"/>
          <w:szCs w:val="24"/>
        </w:rPr>
        <w:t>The tenant has no close relatives who are in a position to assist, living within a five-mile radius (Close relatives are defined as sons/daughters and parents if the applicant is disabled)</w:t>
      </w:r>
    </w:p>
    <w:p w14:paraId="4ECB8DB6" w14:textId="32B59785" w:rsidR="00645369" w:rsidRPr="00F331BD" w:rsidRDefault="00BC46FD" w:rsidP="00F56C85">
      <w:pPr>
        <w:pStyle w:val="ListParagraph"/>
        <w:numPr>
          <w:ilvl w:val="0"/>
          <w:numId w:val="6"/>
        </w:num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Available for consideration to t</w:t>
      </w:r>
      <w:r w:rsidR="00645369">
        <w:rPr>
          <w:rFonts w:ascii="Arial" w:eastAsia="Times New Roman" w:hAnsi="Arial" w:cs="Times New Roman"/>
          <w:sz w:val="24"/>
          <w:szCs w:val="24"/>
        </w:rPr>
        <w:t>enants</w:t>
      </w:r>
      <w:r>
        <w:rPr>
          <w:rFonts w:ascii="Arial" w:eastAsia="Times New Roman" w:hAnsi="Arial" w:cs="Times New Roman"/>
          <w:sz w:val="24"/>
          <w:szCs w:val="24"/>
        </w:rPr>
        <w:t xml:space="preserve"> who don’t have the financial means</w:t>
      </w:r>
      <w:r w:rsidR="00645369">
        <w:rPr>
          <w:rFonts w:ascii="Arial" w:eastAsia="Times New Roman" w:hAnsi="Arial" w:cs="Times New Roman"/>
          <w:sz w:val="24"/>
          <w:szCs w:val="24"/>
        </w:rPr>
        <w:t xml:space="preserve"> to pay for a private gardening service to maintain their garden</w:t>
      </w:r>
    </w:p>
    <w:p w14:paraId="1DD35B3D" w14:textId="77777777" w:rsidR="00F56C85" w:rsidRDefault="00F56C85" w:rsidP="00F56C85">
      <w:pPr>
        <w:pStyle w:val="ListParagraph"/>
        <w:numPr>
          <w:ilvl w:val="0"/>
          <w:numId w:val="6"/>
        </w:numPr>
        <w:spacing w:after="0" w:line="240" w:lineRule="auto"/>
        <w:jc w:val="both"/>
        <w:rPr>
          <w:rFonts w:ascii="Arial" w:eastAsia="Times New Roman" w:hAnsi="Arial" w:cs="Times New Roman"/>
          <w:sz w:val="24"/>
          <w:szCs w:val="24"/>
        </w:rPr>
      </w:pPr>
      <w:r w:rsidRPr="00F331BD">
        <w:rPr>
          <w:rFonts w:ascii="Arial" w:eastAsia="Times New Roman" w:hAnsi="Arial" w:cs="Times New Roman"/>
          <w:sz w:val="24"/>
          <w:szCs w:val="24"/>
        </w:rPr>
        <w:t>WCHG expects any member of the household or family aged 1</w:t>
      </w:r>
      <w:r>
        <w:rPr>
          <w:rFonts w:ascii="Arial" w:eastAsia="Times New Roman" w:hAnsi="Arial" w:cs="Times New Roman"/>
          <w:sz w:val="24"/>
          <w:szCs w:val="24"/>
        </w:rPr>
        <w:t>8</w:t>
      </w:r>
      <w:r w:rsidRPr="00F331BD">
        <w:rPr>
          <w:rFonts w:ascii="Arial" w:eastAsia="Times New Roman" w:hAnsi="Arial" w:cs="Times New Roman"/>
          <w:sz w:val="24"/>
          <w:szCs w:val="24"/>
        </w:rPr>
        <w:t xml:space="preserve"> and over to carry out gardening</w:t>
      </w:r>
    </w:p>
    <w:p w14:paraId="505FEDC1" w14:textId="77777777" w:rsidR="00F56C85" w:rsidRDefault="00F56C85" w:rsidP="00F56C85">
      <w:pPr>
        <w:spacing w:after="0" w:line="240" w:lineRule="auto"/>
        <w:jc w:val="both"/>
        <w:rPr>
          <w:rFonts w:ascii="Arial" w:eastAsia="Times New Roman" w:hAnsi="Arial" w:cs="Times New Roman"/>
          <w:sz w:val="24"/>
          <w:szCs w:val="24"/>
        </w:rPr>
      </w:pPr>
    </w:p>
    <w:p w14:paraId="0B30E09B" w14:textId="77777777" w:rsidR="00F56C85" w:rsidRDefault="00F56C85" w:rsidP="00F56C85">
      <w:pPr>
        <w:spacing w:after="0" w:line="240" w:lineRule="auto"/>
        <w:jc w:val="both"/>
        <w:rPr>
          <w:rFonts w:ascii="Arial" w:hAnsi="Arial" w:cs="Arial"/>
          <w:sz w:val="24"/>
          <w:szCs w:val="24"/>
        </w:rPr>
      </w:pPr>
      <w:r>
        <w:rPr>
          <w:rFonts w:ascii="Arial" w:hAnsi="Arial" w:cs="Arial"/>
          <w:sz w:val="24"/>
          <w:szCs w:val="24"/>
        </w:rPr>
        <w:t>5.2</w:t>
      </w:r>
      <w:r>
        <w:rPr>
          <w:rFonts w:ascii="Arial" w:hAnsi="Arial" w:cs="Arial"/>
          <w:sz w:val="24"/>
          <w:szCs w:val="24"/>
        </w:rPr>
        <w:tab/>
      </w:r>
      <w:r w:rsidRPr="00D62061">
        <w:rPr>
          <w:rFonts w:ascii="Arial" w:hAnsi="Arial" w:cs="Arial"/>
          <w:sz w:val="24"/>
          <w:szCs w:val="24"/>
        </w:rPr>
        <w:t xml:space="preserve">As well as the above criteria all applicants must also be able to provide </w:t>
      </w:r>
    </w:p>
    <w:p w14:paraId="6D254577" w14:textId="4D8F64AD" w:rsidR="00F56C85" w:rsidRPr="004C26F0" w:rsidRDefault="00F56C85" w:rsidP="00F56C85">
      <w:pPr>
        <w:spacing w:after="0" w:line="240" w:lineRule="auto"/>
        <w:ind w:left="720"/>
        <w:jc w:val="both"/>
        <w:rPr>
          <w:rFonts w:ascii="Arial" w:hAnsi="Arial" w:cs="Arial"/>
          <w:sz w:val="24"/>
          <w:szCs w:val="24"/>
        </w:rPr>
      </w:pPr>
      <w:r w:rsidRPr="00D62061">
        <w:rPr>
          <w:rFonts w:ascii="Arial" w:hAnsi="Arial" w:cs="Arial"/>
          <w:sz w:val="24"/>
          <w:szCs w:val="24"/>
        </w:rPr>
        <w:t xml:space="preserve">us with medical evidence to qualify for the scheme. This will be proof of Disability Living Allowance, Personal Independence Payments or </w:t>
      </w:r>
      <w:r w:rsidRPr="004C26F0">
        <w:rPr>
          <w:rFonts w:ascii="Arial" w:hAnsi="Arial" w:cs="Arial"/>
          <w:sz w:val="24"/>
          <w:szCs w:val="24"/>
        </w:rPr>
        <w:t>Attendance Allowance</w:t>
      </w:r>
      <w:r w:rsidR="002D47D4">
        <w:rPr>
          <w:rFonts w:ascii="Arial" w:hAnsi="Arial" w:cs="Arial"/>
          <w:sz w:val="24"/>
          <w:szCs w:val="24"/>
        </w:rPr>
        <w:t>.</w:t>
      </w:r>
    </w:p>
    <w:p w14:paraId="49E6D80C" w14:textId="54808AFC" w:rsidR="00F56C85" w:rsidRDefault="00F56C85" w:rsidP="00F56C85">
      <w:pPr>
        <w:spacing w:after="0" w:line="240" w:lineRule="auto"/>
        <w:ind w:left="720"/>
        <w:jc w:val="both"/>
        <w:rPr>
          <w:rFonts w:ascii="Arial" w:eastAsia="Times New Roman" w:hAnsi="Arial" w:cs="Times New Roman"/>
          <w:sz w:val="24"/>
          <w:szCs w:val="24"/>
        </w:rPr>
      </w:pPr>
    </w:p>
    <w:p w14:paraId="6260D616" w14:textId="2E8B7626" w:rsidR="00B91881" w:rsidRPr="000C096D" w:rsidRDefault="00B91881" w:rsidP="00B91881">
      <w:pPr>
        <w:spacing w:after="0" w:line="240" w:lineRule="auto"/>
        <w:ind w:left="717" w:hanging="717"/>
        <w:jc w:val="both"/>
        <w:rPr>
          <w:rFonts w:ascii="Arial" w:hAnsi="Arial" w:cs="Arial"/>
          <w:sz w:val="24"/>
          <w:szCs w:val="24"/>
        </w:rPr>
      </w:pPr>
      <w:r>
        <w:rPr>
          <w:rFonts w:ascii="Arial" w:hAnsi="Arial" w:cs="Arial"/>
          <w:sz w:val="24"/>
          <w:szCs w:val="24"/>
        </w:rPr>
        <w:lastRenderedPageBreak/>
        <w:t>5.3</w:t>
      </w:r>
      <w:r>
        <w:rPr>
          <w:rFonts w:ascii="Arial" w:hAnsi="Arial" w:cs="Arial"/>
          <w:sz w:val="24"/>
          <w:szCs w:val="24"/>
        </w:rPr>
        <w:tab/>
      </w:r>
      <w:r w:rsidRPr="000C096D">
        <w:rPr>
          <w:rFonts w:ascii="Arial" w:hAnsi="Arial" w:cs="Arial"/>
          <w:sz w:val="24"/>
          <w:szCs w:val="24"/>
        </w:rPr>
        <w:t>Consideration will be given to applicants aged 85 and over who may not be in receipt of Disability Living Allowance, Personal Independence Payments or Attendance Allowance but fulfil all other criteria</w:t>
      </w:r>
      <w:r w:rsidR="000C096D">
        <w:rPr>
          <w:rFonts w:ascii="Arial" w:hAnsi="Arial" w:cs="Arial"/>
          <w:sz w:val="24"/>
          <w:szCs w:val="24"/>
        </w:rPr>
        <w:t>.</w:t>
      </w:r>
    </w:p>
    <w:p w14:paraId="21823DF9" w14:textId="77777777" w:rsidR="00B91881" w:rsidRPr="00D01835" w:rsidRDefault="00B91881" w:rsidP="00F56C85">
      <w:pPr>
        <w:spacing w:after="0" w:line="240" w:lineRule="auto"/>
        <w:ind w:left="720"/>
        <w:jc w:val="both"/>
        <w:rPr>
          <w:rFonts w:ascii="Arial" w:eastAsia="Times New Roman" w:hAnsi="Arial" w:cs="Times New Roman"/>
          <w:color w:val="C00000"/>
          <w:sz w:val="24"/>
          <w:szCs w:val="24"/>
        </w:rPr>
      </w:pPr>
    </w:p>
    <w:p w14:paraId="37FB1AE7" w14:textId="0761F7A4" w:rsidR="00F56C85" w:rsidRPr="00FC3116" w:rsidRDefault="00B91881" w:rsidP="00F56C85">
      <w:pPr>
        <w:spacing w:after="0" w:line="240" w:lineRule="auto"/>
        <w:ind w:left="717" w:hanging="717"/>
        <w:jc w:val="both"/>
        <w:rPr>
          <w:rFonts w:ascii="Arial" w:eastAsia="Times New Roman" w:hAnsi="Arial" w:cs="Arial"/>
          <w:sz w:val="24"/>
          <w:szCs w:val="24"/>
        </w:rPr>
      </w:pPr>
      <w:r w:rsidRPr="00B91881">
        <w:rPr>
          <w:rFonts w:ascii="Arial" w:hAnsi="Arial" w:cs="Arial"/>
          <w:sz w:val="24"/>
          <w:szCs w:val="24"/>
        </w:rPr>
        <w:t>5.4</w:t>
      </w:r>
      <w:r w:rsidR="00F56C85" w:rsidRPr="004C26F0">
        <w:rPr>
          <w:rFonts w:ascii="Arial" w:hAnsi="Arial" w:cs="Arial"/>
          <w:sz w:val="24"/>
          <w:szCs w:val="24"/>
        </w:rPr>
        <w:tab/>
        <w:t>Consideration will also be given to applicants who are regarded as being normally fit and healthy but who are temporarily incapacitated and unable to maintain their garden e.g. during a period of recuperation following an operation, illness or coping with mental health issues. This will be subject to appropriate medical evidence, if required, and each case will be considered on its own merits at the discretion of the Neighbourhood Housing Manager</w:t>
      </w:r>
      <w:r w:rsidR="00F56C85" w:rsidRPr="004C26F0">
        <w:rPr>
          <w:rFonts w:ascii="Arial" w:hAnsi="Arial" w:cs="Arial"/>
        </w:rPr>
        <w:t>.</w:t>
      </w:r>
      <w:r w:rsidR="002D47D4">
        <w:rPr>
          <w:rFonts w:ascii="Arial" w:hAnsi="Arial" w:cs="Arial"/>
        </w:rPr>
        <w:t xml:space="preserve"> </w:t>
      </w:r>
      <w:r w:rsidR="002D47D4" w:rsidRPr="00FC3116">
        <w:rPr>
          <w:rFonts w:ascii="Arial" w:hAnsi="Arial" w:cs="Arial"/>
          <w:sz w:val="24"/>
          <w:szCs w:val="24"/>
        </w:rPr>
        <w:t>In these circumstances WCHG may provide a one off or limited service offering.</w:t>
      </w:r>
    </w:p>
    <w:p w14:paraId="3743E1E4" w14:textId="77777777" w:rsidR="00F56C85" w:rsidRPr="0063255A" w:rsidRDefault="00F56C85" w:rsidP="00F56C85">
      <w:pPr>
        <w:spacing w:after="0" w:line="240" w:lineRule="auto"/>
        <w:ind w:left="1077"/>
        <w:jc w:val="both"/>
        <w:rPr>
          <w:rFonts w:ascii="Arial" w:eastAsia="Times New Roman" w:hAnsi="Arial" w:cs="Times New Roman"/>
          <w:sz w:val="24"/>
          <w:szCs w:val="24"/>
        </w:rPr>
      </w:pPr>
    </w:p>
    <w:p w14:paraId="423DB6BA" w14:textId="4E9EAA85" w:rsidR="00F56C85" w:rsidRPr="0063255A" w:rsidRDefault="00F56C85" w:rsidP="00F56C85">
      <w:pPr>
        <w:spacing w:after="0" w:line="240" w:lineRule="auto"/>
        <w:ind w:left="717" w:hanging="717"/>
        <w:jc w:val="both"/>
        <w:rPr>
          <w:rFonts w:ascii="Arial" w:eastAsia="Times New Roman" w:hAnsi="Arial" w:cs="Times New Roman"/>
          <w:sz w:val="24"/>
          <w:szCs w:val="24"/>
        </w:rPr>
      </w:pPr>
      <w:r>
        <w:rPr>
          <w:rFonts w:ascii="Arial" w:eastAsia="Times New Roman" w:hAnsi="Arial" w:cs="Times New Roman"/>
          <w:sz w:val="24"/>
          <w:szCs w:val="24"/>
        </w:rPr>
        <w:t>5.</w:t>
      </w:r>
      <w:r w:rsidR="00B91881">
        <w:rPr>
          <w:rFonts w:ascii="Arial" w:eastAsia="Times New Roman" w:hAnsi="Arial" w:cs="Times New Roman"/>
          <w:sz w:val="24"/>
          <w:szCs w:val="24"/>
        </w:rPr>
        <w:t>5</w:t>
      </w:r>
      <w:r>
        <w:rPr>
          <w:rFonts w:ascii="Arial" w:eastAsia="Times New Roman" w:hAnsi="Arial" w:cs="Times New Roman"/>
          <w:sz w:val="24"/>
          <w:szCs w:val="24"/>
        </w:rPr>
        <w:tab/>
      </w:r>
      <w:r w:rsidRPr="0063255A">
        <w:rPr>
          <w:rFonts w:ascii="Arial" w:eastAsia="Times New Roman" w:hAnsi="Arial" w:cs="Times New Roman"/>
          <w:sz w:val="24"/>
          <w:szCs w:val="24"/>
        </w:rPr>
        <w:t>The following are examples of where a member of a household would be considered as ineligible</w:t>
      </w:r>
      <w:r w:rsidR="00F57C39">
        <w:rPr>
          <w:rFonts w:ascii="Arial" w:eastAsia="Times New Roman" w:hAnsi="Arial" w:cs="Times New Roman"/>
          <w:sz w:val="24"/>
          <w:szCs w:val="24"/>
        </w:rPr>
        <w:t xml:space="preserve"> to be considered for this service</w:t>
      </w:r>
      <w:r w:rsidRPr="0063255A">
        <w:rPr>
          <w:rFonts w:ascii="Arial" w:eastAsia="Times New Roman" w:hAnsi="Arial" w:cs="Times New Roman"/>
          <w:sz w:val="24"/>
          <w:szCs w:val="24"/>
        </w:rPr>
        <w:t>:</w:t>
      </w:r>
    </w:p>
    <w:p w14:paraId="5497E1AC"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61B97719"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proofErr w:type="spellStart"/>
      <w:r w:rsidRPr="0063255A">
        <w:rPr>
          <w:rFonts w:ascii="Arial" w:eastAsia="Times New Roman" w:hAnsi="Arial" w:cs="Times New Roman"/>
          <w:sz w:val="24"/>
          <w:szCs w:val="24"/>
        </w:rPr>
        <w:t>Hayfever</w:t>
      </w:r>
      <w:proofErr w:type="spellEnd"/>
    </w:p>
    <w:p w14:paraId="231ADE57"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Allergies</w:t>
      </w:r>
    </w:p>
    <w:p w14:paraId="58D0646E"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Asthma</w:t>
      </w:r>
    </w:p>
    <w:p w14:paraId="4DA9ABF9"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Vertigo</w:t>
      </w:r>
    </w:p>
    <w:p w14:paraId="01374B66"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Repetitive strain injury</w:t>
      </w:r>
    </w:p>
    <w:p w14:paraId="415436A9"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Depression</w:t>
      </w:r>
    </w:p>
    <w:p w14:paraId="56C1CA7C" w14:textId="77777777" w:rsidR="00F56C85" w:rsidRPr="0063255A" w:rsidRDefault="00F56C85" w:rsidP="00F56C85">
      <w:pPr>
        <w:numPr>
          <w:ilvl w:val="0"/>
          <w:numId w:val="2"/>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Taking medication that causes drowsiness</w:t>
      </w:r>
    </w:p>
    <w:p w14:paraId="07C4144B"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084B3B05" w14:textId="06738135" w:rsidR="00F56C85" w:rsidRPr="0063255A" w:rsidRDefault="00F56C85" w:rsidP="00F56C85">
      <w:pPr>
        <w:spacing w:after="0" w:line="240" w:lineRule="auto"/>
        <w:ind w:left="717" w:hanging="717"/>
        <w:jc w:val="both"/>
        <w:rPr>
          <w:rFonts w:ascii="Arial" w:eastAsia="Times New Roman" w:hAnsi="Arial" w:cs="Times New Roman"/>
          <w:sz w:val="24"/>
          <w:szCs w:val="24"/>
        </w:rPr>
      </w:pPr>
      <w:r>
        <w:rPr>
          <w:rFonts w:ascii="Arial" w:eastAsia="Times New Roman" w:hAnsi="Arial" w:cs="Times New Roman"/>
          <w:sz w:val="24"/>
          <w:szCs w:val="24"/>
        </w:rPr>
        <w:t>5.</w:t>
      </w:r>
      <w:r w:rsidR="00B91881">
        <w:rPr>
          <w:rFonts w:ascii="Arial" w:eastAsia="Times New Roman" w:hAnsi="Arial" w:cs="Times New Roman"/>
          <w:sz w:val="24"/>
          <w:szCs w:val="24"/>
        </w:rPr>
        <w:t>6</w:t>
      </w:r>
      <w:r>
        <w:rPr>
          <w:rFonts w:ascii="Arial" w:eastAsia="Times New Roman" w:hAnsi="Arial" w:cs="Times New Roman"/>
          <w:sz w:val="24"/>
          <w:szCs w:val="24"/>
        </w:rPr>
        <w:tab/>
      </w:r>
      <w:r w:rsidRPr="0063255A">
        <w:rPr>
          <w:rFonts w:ascii="Arial" w:eastAsia="Times New Roman" w:hAnsi="Arial" w:cs="Times New Roman"/>
          <w:sz w:val="24"/>
          <w:szCs w:val="24"/>
        </w:rPr>
        <w:t>Medical letters can be accepted in some discretionary circumstances</w:t>
      </w:r>
      <w:r w:rsidR="00D96BEF">
        <w:rPr>
          <w:rFonts w:ascii="Arial" w:eastAsia="Times New Roman" w:hAnsi="Arial" w:cs="Times New Roman"/>
          <w:sz w:val="24"/>
          <w:szCs w:val="24"/>
        </w:rPr>
        <w:t xml:space="preserve"> to allow applicants to access the service</w:t>
      </w:r>
      <w:r w:rsidRPr="0063255A">
        <w:rPr>
          <w:rFonts w:ascii="Arial" w:eastAsia="Times New Roman" w:hAnsi="Arial" w:cs="Times New Roman"/>
          <w:sz w:val="24"/>
          <w:szCs w:val="24"/>
        </w:rPr>
        <w:t>, for example:</w:t>
      </w:r>
    </w:p>
    <w:p w14:paraId="4923E404"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00EF45F3" w14:textId="77777777" w:rsidR="00F56C85" w:rsidRPr="0063255A" w:rsidRDefault="00F56C85" w:rsidP="00F56C85">
      <w:pPr>
        <w:numPr>
          <w:ilvl w:val="0"/>
          <w:numId w:val="3"/>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Epilepsy</w:t>
      </w:r>
    </w:p>
    <w:p w14:paraId="765B1C3E" w14:textId="77777777" w:rsidR="00F56C85" w:rsidRPr="0063255A" w:rsidRDefault="00F56C85" w:rsidP="00F56C85">
      <w:pPr>
        <w:numPr>
          <w:ilvl w:val="0"/>
          <w:numId w:val="3"/>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Severe angina</w:t>
      </w:r>
    </w:p>
    <w:p w14:paraId="205773BB" w14:textId="77777777" w:rsidR="00F56C85" w:rsidRPr="0063255A" w:rsidRDefault="00F56C85" w:rsidP="00F56C85">
      <w:pPr>
        <w:numPr>
          <w:ilvl w:val="0"/>
          <w:numId w:val="3"/>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Severe asthma</w:t>
      </w:r>
    </w:p>
    <w:p w14:paraId="55FFA007" w14:textId="77777777" w:rsidR="00F56C85" w:rsidRDefault="00F56C85" w:rsidP="00F56C85">
      <w:pPr>
        <w:pStyle w:val="ListParagraph"/>
        <w:numPr>
          <w:ilvl w:val="0"/>
          <w:numId w:val="3"/>
        </w:numPr>
        <w:spacing w:after="0" w:line="240" w:lineRule="auto"/>
        <w:jc w:val="both"/>
        <w:rPr>
          <w:rFonts w:ascii="Arial" w:eastAsia="Times New Roman" w:hAnsi="Arial" w:cs="Times New Roman"/>
          <w:sz w:val="24"/>
          <w:szCs w:val="24"/>
        </w:rPr>
      </w:pPr>
      <w:r w:rsidRPr="00DD6224">
        <w:rPr>
          <w:rFonts w:ascii="Arial" w:eastAsia="Times New Roman" w:hAnsi="Arial" w:cs="Times New Roman"/>
          <w:sz w:val="24"/>
          <w:szCs w:val="24"/>
        </w:rPr>
        <w:t>Heart disease</w:t>
      </w:r>
    </w:p>
    <w:p w14:paraId="4AAB173E" w14:textId="77777777" w:rsidR="00F56C85" w:rsidRDefault="00F56C85" w:rsidP="00F56C85">
      <w:pPr>
        <w:spacing w:after="0" w:line="240" w:lineRule="auto"/>
        <w:ind w:left="717" w:hanging="717"/>
        <w:jc w:val="both"/>
        <w:rPr>
          <w:rFonts w:ascii="Arial" w:eastAsia="Times New Roman" w:hAnsi="Arial" w:cs="Times New Roman"/>
          <w:sz w:val="24"/>
          <w:szCs w:val="24"/>
        </w:rPr>
      </w:pPr>
    </w:p>
    <w:p w14:paraId="20A7722D" w14:textId="1A82D6DD" w:rsidR="00F56C85" w:rsidRDefault="00F56C85" w:rsidP="00F56C85">
      <w:pPr>
        <w:spacing w:after="0" w:line="240" w:lineRule="auto"/>
        <w:ind w:left="717" w:hanging="717"/>
        <w:jc w:val="both"/>
        <w:rPr>
          <w:rFonts w:ascii="Arial" w:eastAsia="Times New Roman" w:hAnsi="Arial" w:cs="Times New Roman"/>
          <w:sz w:val="24"/>
          <w:szCs w:val="24"/>
        </w:rPr>
      </w:pPr>
      <w:r>
        <w:rPr>
          <w:rFonts w:ascii="Arial" w:eastAsia="Times New Roman" w:hAnsi="Arial" w:cs="Times New Roman"/>
          <w:sz w:val="24"/>
          <w:szCs w:val="24"/>
        </w:rPr>
        <w:t>5.</w:t>
      </w:r>
      <w:r w:rsidR="00B91881">
        <w:rPr>
          <w:rFonts w:ascii="Arial" w:eastAsia="Times New Roman" w:hAnsi="Arial" w:cs="Times New Roman"/>
          <w:sz w:val="24"/>
          <w:szCs w:val="24"/>
        </w:rPr>
        <w:t>7</w:t>
      </w:r>
      <w:r>
        <w:rPr>
          <w:rFonts w:ascii="Arial" w:eastAsia="Times New Roman" w:hAnsi="Arial" w:cs="Times New Roman"/>
          <w:sz w:val="24"/>
          <w:szCs w:val="24"/>
        </w:rPr>
        <w:tab/>
      </w:r>
      <w:r>
        <w:rPr>
          <w:rFonts w:ascii="Arial" w:eastAsia="Times New Roman" w:hAnsi="Arial" w:cs="Times New Roman"/>
          <w:sz w:val="24"/>
          <w:szCs w:val="24"/>
        </w:rPr>
        <w:tab/>
        <w:t xml:space="preserve">WCHG </w:t>
      </w:r>
      <w:r w:rsidRPr="0063255A">
        <w:rPr>
          <w:rFonts w:ascii="Arial" w:eastAsia="Times New Roman" w:hAnsi="Arial" w:cs="Times New Roman"/>
          <w:sz w:val="24"/>
          <w:szCs w:val="24"/>
        </w:rPr>
        <w:t>reserves the right to remove anyone from the list who no longer meets the eligibility criteria</w:t>
      </w:r>
      <w:r>
        <w:rPr>
          <w:rFonts w:ascii="Arial" w:eastAsia="Times New Roman" w:hAnsi="Arial" w:cs="Times New Roman"/>
          <w:sz w:val="24"/>
          <w:szCs w:val="24"/>
        </w:rPr>
        <w:t>.</w:t>
      </w:r>
    </w:p>
    <w:p w14:paraId="52D3FB38" w14:textId="77777777" w:rsidR="00F56C85" w:rsidRDefault="00F56C85" w:rsidP="00F56C85">
      <w:pPr>
        <w:spacing w:after="0" w:line="240" w:lineRule="auto"/>
        <w:ind w:left="465"/>
        <w:jc w:val="both"/>
        <w:rPr>
          <w:rFonts w:ascii="Arial" w:eastAsia="Times New Roman" w:hAnsi="Arial" w:cs="Times New Roman"/>
          <w:sz w:val="24"/>
          <w:szCs w:val="24"/>
        </w:rPr>
      </w:pPr>
    </w:p>
    <w:p w14:paraId="29596923" w14:textId="5C2AEAE3" w:rsidR="00F56C85" w:rsidRDefault="00F56C85" w:rsidP="00F56C85">
      <w:pPr>
        <w:spacing w:after="0" w:line="240" w:lineRule="auto"/>
        <w:ind w:left="717" w:hanging="717"/>
        <w:jc w:val="both"/>
        <w:rPr>
          <w:rFonts w:ascii="Arial" w:eastAsia="Times New Roman" w:hAnsi="Arial" w:cs="Times New Roman"/>
          <w:sz w:val="24"/>
          <w:szCs w:val="24"/>
        </w:rPr>
      </w:pPr>
      <w:r>
        <w:rPr>
          <w:rFonts w:ascii="Arial" w:eastAsia="Times New Roman" w:hAnsi="Arial" w:cs="Times New Roman"/>
          <w:sz w:val="24"/>
          <w:szCs w:val="24"/>
        </w:rPr>
        <w:t>5.</w:t>
      </w:r>
      <w:r w:rsidR="00B91881">
        <w:rPr>
          <w:rFonts w:ascii="Arial" w:eastAsia="Times New Roman" w:hAnsi="Arial" w:cs="Times New Roman"/>
          <w:sz w:val="24"/>
          <w:szCs w:val="24"/>
        </w:rPr>
        <w:t>8</w:t>
      </w:r>
      <w:r>
        <w:rPr>
          <w:rFonts w:ascii="Arial" w:eastAsia="Times New Roman" w:hAnsi="Arial" w:cs="Times New Roman"/>
          <w:sz w:val="24"/>
          <w:szCs w:val="24"/>
        </w:rPr>
        <w:tab/>
      </w:r>
      <w:r>
        <w:rPr>
          <w:rFonts w:ascii="Arial" w:eastAsia="Times New Roman" w:hAnsi="Arial" w:cs="Times New Roman"/>
          <w:sz w:val="24"/>
          <w:szCs w:val="24"/>
        </w:rPr>
        <w:tab/>
      </w:r>
      <w:r w:rsidRPr="0063255A">
        <w:rPr>
          <w:rFonts w:ascii="Arial" w:eastAsia="Times New Roman" w:hAnsi="Arial" w:cs="Times New Roman"/>
          <w:sz w:val="24"/>
          <w:szCs w:val="24"/>
        </w:rPr>
        <w:t xml:space="preserve">It is likely that </w:t>
      </w:r>
      <w:r>
        <w:rPr>
          <w:rFonts w:ascii="Arial" w:eastAsia="Times New Roman" w:hAnsi="Arial" w:cs="Times New Roman"/>
          <w:sz w:val="24"/>
          <w:szCs w:val="24"/>
        </w:rPr>
        <w:t xml:space="preserve">WCHG </w:t>
      </w:r>
      <w:r w:rsidRPr="0063255A">
        <w:rPr>
          <w:rFonts w:ascii="Arial" w:eastAsia="Times New Roman" w:hAnsi="Arial" w:cs="Times New Roman"/>
          <w:sz w:val="24"/>
          <w:szCs w:val="24"/>
        </w:rPr>
        <w:t>will receive a number of applications that do not meet the eligibility criteria but where those tenants still feel they are unable to carry out gardening.</w:t>
      </w:r>
      <w:r>
        <w:rPr>
          <w:rFonts w:ascii="Arial" w:eastAsia="Times New Roman" w:hAnsi="Arial" w:cs="Times New Roman"/>
          <w:sz w:val="24"/>
          <w:szCs w:val="24"/>
        </w:rPr>
        <w:t xml:space="preserve"> In these instances, the tenant will be offered a range of options and this includes</w:t>
      </w:r>
      <w:r w:rsidR="00F15A53">
        <w:rPr>
          <w:rFonts w:ascii="Arial" w:eastAsia="Times New Roman" w:hAnsi="Arial" w:cs="Times New Roman"/>
          <w:sz w:val="24"/>
          <w:szCs w:val="24"/>
        </w:rPr>
        <w:t>:</w:t>
      </w:r>
    </w:p>
    <w:p w14:paraId="66233CBA" w14:textId="77777777" w:rsidR="00F56C85" w:rsidRDefault="00F56C85" w:rsidP="00F56C85">
      <w:pPr>
        <w:spacing w:after="0" w:line="240" w:lineRule="auto"/>
        <w:ind w:left="717" w:hanging="717"/>
        <w:jc w:val="both"/>
        <w:rPr>
          <w:rFonts w:ascii="Arial" w:eastAsia="Times New Roman" w:hAnsi="Arial" w:cs="Times New Roman"/>
          <w:sz w:val="24"/>
          <w:szCs w:val="24"/>
        </w:rPr>
      </w:pPr>
    </w:p>
    <w:p w14:paraId="70DDA3AD" w14:textId="77777777" w:rsidR="00F56C85" w:rsidRPr="00DD6224" w:rsidRDefault="00F56C85" w:rsidP="00F56C85">
      <w:pPr>
        <w:pStyle w:val="ListParagraph"/>
        <w:numPr>
          <w:ilvl w:val="0"/>
          <w:numId w:val="8"/>
        </w:numPr>
        <w:spacing w:after="0" w:line="240" w:lineRule="auto"/>
        <w:ind w:left="1440"/>
        <w:jc w:val="both"/>
        <w:rPr>
          <w:rFonts w:ascii="Arial" w:eastAsia="Times New Roman" w:hAnsi="Arial" w:cs="Times New Roman"/>
          <w:sz w:val="24"/>
          <w:szCs w:val="24"/>
        </w:rPr>
      </w:pPr>
      <w:r w:rsidRPr="00DD6224">
        <w:rPr>
          <w:rFonts w:ascii="Arial" w:eastAsia="Times New Roman" w:hAnsi="Arial" w:cs="Times New Roman"/>
          <w:sz w:val="24"/>
          <w:szCs w:val="24"/>
        </w:rPr>
        <w:t>Referral to WCHG</w:t>
      </w:r>
      <w:r>
        <w:rPr>
          <w:rFonts w:ascii="Arial" w:eastAsia="Times New Roman" w:hAnsi="Arial" w:cs="Times New Roman"/>
          <w:sz w:val="24"/>
          <w:szCs w:val="24"/>
        </w:rPr>
        <w:t xml:space="preserve">’s gardening </w:t>
      </w:r>
      <w:r w:rsidRPr="00DD6224">
        <w:rPr>
          <w:rFonts w:ascii="Arial" w:eastAsia="Times New Roman" w:hAnsi="Arial" w:cs="Times New Roman"/>
          <w:sz w:val="24"/>
          <w:szCs w:val="24"/>
        </w:rPr>
        <w:t xml:space="preserve">tool hire scheme </w:t>
      </w:r>
    </w:p>
    <w:p w14:paraId="01DD2A93" w14:textId="77777777" w:rsidR="00F56C85" w:rsidRPr="00DD6224" w:rsidRDefault="00F56C85" w:rsidP="00F56C85">
      <w:pPr>
        <w:pStyle w:val="ListParagraph"/>
        <w:numPr>
          <w:ilvl w:val="0"/>
          <w:numId w:val="7"/>
        </w:numPr>
        <w:spacing w:after="0" w:line="240" w:lineRule="auto"/>
        <w:ind w:left="1440"/>
        <w:jc w:val="both"/>
        <w:rPr>
          <w:rFonts w:ascii="Arial" w:eastAsia="Times New Roman" w:hAnsi="Arial" w:cs="Times New Roman"/>
          <w:sz w:val="24"/>
          <w:szCs w:val="24"/>
        </w:rPr>
      </w:pPr>
      <w:r w:rsidRPr="00DD6224">
        <w:rPr>
          <w:rFonts w:ascii="Arial" w:eastAsia="Times New Roman" w:hAnsi="Arial" w:cs="Times New Roman"/>
          <w:sz w:val="24"/>
          <w:szCs w:val="24"/>
        </w:rPr>
        <w:t xml:space="preserve">Referral to the volunteer gardening service </w:t>
      </w:r>
    </w:p>
    <w:p w14:paraId="1CB6ED4C" w14:textId="77777777" w:rsidR="00F56C85" w:rsidRPr="00DD6224" w:rsidRDefault="00F56C85" w:rsidP="00F56C85">
      <w:pPr>
        <w:pStyle w:val="ListParagraph"/>
        <w:numPr>
          <w:ilvl w:val="0"/>
          <w:numId w:val="7"/>
        </w:numPr>
        <w:spacing w:after="0" w:line="240" w:lineRule="auto"/>
        <w:ind w:left="1440"/>
        <w:jc w:val="both"/>
        <w:rPr>
          <w:rFonts w:ascii="Arial" w:eastAsia="Times New Roman" w:hAnsi="Arial" w:cs="Times New Roman"/>
          <w:sz w:val="24"/>
          <w:szCs w:val="24"/>
        </w:rPr>
      </w:pPr>
      <w:r w:rsidRPr="00DD6224">
        <w:rPr>
          <w:rFonts w:ascii="Arial" w:eastAsia="Times New Roman" w:hAnsi="Arial" w:cs="Times New Roman"/>
          <w:sz w:val="24"/>
          <w:szCs w:val="24"/>
        </w:rPr>
        <w:t xml:space="preserve">Information regarding local private gardening services </w:t>
      </w:r>
    </w:p>
    <w:p w14:paraId="30BA3050" w14:textId="77777777" w:rsidR="00F56C85" w:rsidRDefault="00F56C85" w:rsidP="00F56C85">
      <w:pPr>
        <w:spacing w:after="0" w:line="240" w:lineRule="auto"/>
        <w:ind w:left="717" w:hanging="717"/>
        <w:jc w:val="both"/>
        <w:rPr>
          <w:rFonts w:ascii="Arial" w:eastAsia="Times New Roman" w:hAnsi="Arial" w:cs="Times New Roman"/>
          <w:sz w:val="24"/>
          <w:szCs w:val="24"/>
        </w:rPr>
      </w:pPr>
    </w:p>
    <w:p w14:paraId="3D2A503A" w14:textId="77777777" w:rsidR="000C096D" w:rsidRDefault="000C096D" w:rsidP="00F56C85">
      <w:pPr>
        <w:spacing w:after="0" w:line="240" w:lineRule="auto"/>
        <w:ind w:left="717" w:hanging="717"/>
        <w:jc w:val="both"/>
        <w:rPr>
          <w:rFonts w:ascii="Arial" w:eastAsia="Times New Roman" w:hAnsi="Arial" w:cs="Times New Roman"/>
          <w:sz w:val="24"/>
          <w:szCs w:val="24"/>
        </w:rPr>
      </w:pPr>
    </w:p>
    <w:p w14:paraId="15DC246F" w14:textId="77777777" w:rsidR="000C096D" w:rsidRDefault="000C096D" w:rsidP="00F56C85">
      <w:pPr>
        <w:spacing w:after="0" w:line="240" w:lineRule="auto"/>
        <w:ind w:left="717" w:hanging="717"/>
        <w:jc w:val="both"/>
        <w:rPr>
          <w:rFonts w:ascii="Arial" w:eastAsia="Times New Roman" w:hAnsi="Arial" w:cs="Times New Roman"/>
          <w:sz w:val="24"/>
          <w:szCs w:val="24"/>
        </w:rPr>
      </w:pPr>
    </w:p>
    <w:p w14:paraId="71DC4447" w14:textId="1B548E19" w:rsidR="00F56C85" w:rsidRPr="0063255A" w:rsidRDefault="00F56C85" w:rsidP="00F56C85">
      <w:pPr>
        <w:spacing w:after="0" w:line="240" w:lineRule="auto"/>
        <w:ind w:left="717" w:hanging="717"/>
        <w:jc w:val="both"/>
        <w:rPr>
          <w:rFonts w:ascii="Arial" w:eastAsia="Times New Roman" w:hAnsi="Arial" w:cs="Times New Roman"/>
          <w:b/>
          <w:sz w:val="24"/>
          <w:szCs w:val="24"/>
        </w:rPr>
      </w:pPr>
      <w:r>
        <w:rPr>
          <w:rFonts w:ascii="Arial" w:eastAsia="Times New Roman" w:hAnsi="Arial" w:cs="Times New Roman"/>
          <w:sz w:val="24"/>
          <w:szCs w:val="24"/>
        </w:rPr>
        <w:lastRenderedPageBreak/>
        <w:t>6.</w:t>
      </w:r>
      <w:r>
        <w:rPr>
          <w:rFonts w:ascii="Arial" w:eastAsia="Times New Roman" w:hAnsi="Arial" w:cs="Times New Roman"/>
          <w:sz w:val="24"/>
          <w:szCs w:val="24"/>
        </w:rPr>
        <w:tab/>
      </w:r>
      <w:r w:rsidRPr="00D62061">
        <w:rPr>
          <w:rFonts w:ascii="Arial" w:eastAsia="Times New Roman" w:hAnsi="Arial" w:cs="Times New Roman"/>
          <w:b/>
          <w:sz w:val="24"/>
          <w:szCs w:val="24"/>
        </w:rPr>
        <w:t xml:space="preserve">Demand </w:t>
      </w:r>
    </w:p>
    <w:p w14:paraId="2A34421E"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31D94926" w14:textId="77777777" w:rsidR="00F56C85" w:rsidRPr="0063255A" w:rsidRDefault="00F56C85" w:rsidP="00F56C85">
      <w:pPr>
        <w:spacing w:after="0" w:line="240" w:lineRule="auto"/>
        <w:ind w:left="717" w:hanging="717"/>
        <w:jc w:val="both"/>
        <w:rPr>
          <w:rFonts w:ascii="Arial" w:eastAsia="Times New Roman" w:hAnsi="Arial" w:cs="Times New Roman"/>
          <w:b/>
          <w:sz w:val="24"/>
          <w:szCs w:val="24"/>
        </w:rPr>
      </w:pPr>
      <w:r w:rsidRPr="0063255A">
        <w:rPr>
          <w:rFonts w:ascii="Arial" w:eastAsia="Times New Roman" w:hAnsi="Arial" w:cs="Times New Roman"/>
          <w:sz w:val="24"/>
          <w:szCs w:val="24"/>
        </w:rPr>
        <w:t>6.1</w:t>
      </w:r>
      <w:r w:rsidRPr="0063255A">
        <w:rPr>
          <w:rFonts w:ascii="Arial" w:eastAsia="Times New Roman" w:hAnsi="Arial" w:cs="Times New Roman"/>
          <w:sz w:val="24"/>
          <w:szCs w:val="24"/>
        </w:rPr>
        <w:tab/>
      </w:r>
      <w:r>
        <w:rPr>
          <w:rFonts w:ascii="Arial" w:eastAsia="Times New Roman" w:hAnsi="Arial" w:cs="Times New Roman"/>
          <w:sz w:val="24"/>
          <w:szCs w:val="24"/>
        </w:rPr>
        <w:tab/>
        <w:t xml:space="preserve">WCHG </w:t>
      </w:r>
      <w:r w:rsidRPr="0063255A">
        <w:rPr>
          <w:rFonts w:ascii="Arial" w:eastAsia="Times New Roman" w:hAnsi="Arial" w:cs="Times New Roman"/>
          <w:sz w:val="24"/>
          <w:szCs w:val="24"/>
        </w:rPr>
        <w:t xml:space="preserve">has an annual budget to deliver the service and will regularly monitor and review it to ensure we are meeting the demand for the service across </w:t>
      </w:r>
      <w:r>
        <w:rPr>
          <w:rFonts w:ascii="Arial" w:eastAsia="Times New Roman" w:hAnsi="Arial" w:cs="Times New Roman"/>
          <w:sz w:val="24"/>
          <w:szCs w:val="24"/>
        </w:rPr>
        <w:t>WCHG</w:t>
      </w:r>
      <w:r w:rsidRPr="0063255A">
        <w:rPr>
          <w:rFonts w:ascii="Arial" w:eastAsia="Times New Roman" w:hAnsi="Arial" w:cs="Times New Roman"/>
          <w:sz w:val="24"/>
          <w:szCs w:val="24"/>
        </w:rPr>
        <w:t xml:space="preserve">. The </w:t>
      </w:r>
      <w:r>
        <w:rPr>
          <w:rFonts w:ascii="Arial" w:eastAsia="Times New Roman" w:hAnsi="Arial" w:cs="Times New Roman"/>
          <w:sz w:val="24"/>
          <w:szCs w:val="24"/>
        </w:rPr>
        <w:t xml:space="preserve">Neighbourhood Team </w:t>
      </w:r>
      <w:r w:rsidRPr="0063255A">
        <w:rPr>
          <w:rFonts w:ascii="Arial" w:eastAsia="Times New Roman" w:hAnsi="Arial" w:cs="Times New Roman"/>
          <w:sz w:val="24"/>
          <w:szCs w:val="24"/>
        </w:rPr>
        <w:t xml:space="preserve">will carry out an annual review of the members of the scheme and ensure each household is still eligible to receive the </w:t>
      </w:r>
      <w:r>
        <w:rPr>
          <w:rFonts w:ascii="Arial" w:eastAsia="Times New Roman" w:hAnsi="Arial" w:cs="Times New Roman"/>
          <w:sz w:val="24"/>
          <w:szCs w:val="24"/>
        </w:rPr>
        <w:t xml:space="preserve">assisted </w:t>
      </w:r>
      <w:r w:rsidRPr="0063255A">
        <w:rPr>
          <w:rFonts w:ascii="Arial" w:eastAsia="Times New Roman" w:hAnsi="Arial" w:cs="Times New Roman"/>
          <w:sz w:val="24"/>
          <w:szCs w:val="24"/>
        </w:rPr>
        <w:t>gardening service</w:t>
      </w:r>
      <w:r w:rsidRPr="0063255A">
        <w:rPr>
          <w:rFonts w:ascii="Arial" w:eastAsia="Times New Roman" w:hAnsi="Arial" w:cs="Times New Roman"/>
          <w:b/>
          <w:sz w:val="24"/>
          <w:szCs w:val="24"/>
        </w:rPr>
        <w:t>.</w:t>
      </w:r>
    </w:p>
    <w:p w14:paraId="77D7FEE2" w14:textId="77777777" w:rsidR="00F56C85" w:rsidRPr="0063255A" w:rsidRDefault="00F56C85" w:rsidP="00F56C85">
      <w:pPr>
        <w:spacing w:after="0" w:line="240" w:lineRule="auto"/>
        <w:ind w:left="465"/>
        <w:jc w:val="both"/>
        <w:rPr>
          <w:rFonts w:ascii="Arial" w:eastAsia="Times New Roman" w:hAnsi="Arial" w:cs="Times New Roman"/>
          <w:b/>
          <w:sz w:val="24"/>
          <w:szCs w:val="24"/>
        </w:rPr>
      </w:pPr>
    </w:p>
    <w:p w14:paraId="345A1A44" w14:textId="30DBFBF8" w:rsidR="00F56C85" w:rsidRDefault="00F56C85" w:rsidP="00F56C85">
      <w:pPr>
        <w:spacing w:after="0" w:line="240" w:lineRule="auto"/>
        <w:ind w:left="717" w:hanging="717"/>
        <w:jc w:val="both"/>
        <w:rPr>
          <w:rFonts w:ascii="Arial" w:eastAsia="Times New Roman" w:hAnsi="Arial" w:cs="Times New Roman"/>
          <w:sz w:val="24"/>
          <w:szCs w:val="24"/>
        </w:rPr>
      </w:pPr>
      <w:r w:rsidRPr="0063255A">
        <w:rPr>
          <w:rFonts w:ascii="Arial" w:eastAsia="Times New Roman" w:hAnsi="Arial" w:cs="Times New Roman"/>
          <w:sz w:val="24"/>
          <w:szCs w:val="24"/>
        </w:rPr>
        <w:t>6.2</w:t>
      </w:r>
      <w:r w:rsidRPr="0063255A">
        <w:rPr>
          <w:rFonts w:ascii="Arial" w:eastAsia="Times New Roman" w:hAnsi="Arial" w:cs="Times New Roman"/>
          <w:sz w:val="24"/>
          <w:szCs w:val="24"/>
        </w:rPr>
        <w:tab/>
      </w:r>
      <w:r>
        <w:rPr>
          <w:rFonts w:ascii="Arial" w:eastAsia="Times New Roman" w:hAnsi="Arial" w:cs="Times New Roman"/>
          <w:sz w:val="24"/>
          <w:szCs w:val="24"/>
        </w:rPr>
        <w:tab/>
      </w:r>
      <w:r w:rsidRPr="0063255A">
        <w:rPr>
          <w:rFonts w:ascii="Arial" w:eastAsia="Times New Roman" w:hAnsi="Arial" w:cs="Times New Roman"/>
          <w:sz w:val="24"/>
          <w:szCs w:val="24"/>
        </w:rPr>
        <w:t xml:space="preserve">All new requests will be fully assessed and eligibility checked to ensure that all applicants meet the criteria as whilst </w:t>
      </w:r>
      <w:r>
        <w:rPr>
          <w:rFonts w:ascii="Arial" w:eastAsia="Times New Roman" w:hAnsi="Arial" w:cs="Times New Roman"/>
          <w:sz w:val="24"/>
          <w:szCs w:val="24"/>
        </w:rPr>
        <w:t xml:space="preserve">WCHG </w:t>
      </w:r>
      <w:r w:rsidRPr="0063255A">
        <w:rPr>
          <w:rFonts w:ascii="Arial" w:eastAsia="Times New Roman" w:hAnsi="Arial" w:cs="Times New Roman"/>
          <w:sz w:val="24"/>
          <w:szCs w:val="24"/>
        </w:rPr>
        <w:t>recognises that this is a service that provides assistance to customers, we need to ensure we are providing a value for money service</w:t>
      </w:r>
      <w:r w:rsidR="00627047">
        <w:rPr>
          <w:rFonts w:ascii="Arial" w:eastAsia="Times New Roman" w:hAnsi="Arial" w:cs="Times New Roman"/>
          <w:sz w:val="24"/>
          <w:szCs w:val="24"/>
        </w:rPr>
        <w:t xml:space="preserve"> and remain within budget</w:t>
      </w:r>
      <w:r w:rsidRPr="0063255A">
        <w:rPr>
          <w:rFonts w:ascii="Arial" w:eastAsia="Times New Roman" w:hAnsi="Arial" w:cs="Times New Roman"/>
          <w:sz w:val="24"/>
          <w:szCs w:val="24"/>
        </w:rPr>
        <w:t xml:space="preserve">.  </w:t>
      </w:r>
    </w:p>
    <w:p w14:paraId="7FAE6769" w14:textId="77777777" w:rsidR="00F56C85" w:rsidRDefault="00F56C85" w:rsidP="00F56C85">
      <w:pPr>
        <w:spacing w:after="0" w:line="240" w:lineRule="auto"/>
        <w:ind w:left="717" w:hanging="717"/>
        <w:jc w:val="both"/>
        <w:rPr>
          <w:rFonts w:ascii="Arial" w:eastAsia="Times New Roman" w:hAnsi="Arial" w:cs="Times New Roman"/>
          <w:sz w:val="24"/>
          <w:szCs w:val="24"/>
        </w:rPr>
      </w:pPr>
    </w:p>
    <w:p w14:paraId="60C216A3" w14:textId="77777777" w:rsidR="00F56C85" w:rsidRPr="0063255A" w:rsidRDefault="00F56C85" w:rsidP="00F56C85">
      <w:pPr>
        <w:spacing w:after="0" w:line="240" w:lineRule="auto"/>
        <w:ind w:left="717" w:hanging="717"/>
        <w:jc w:val="both"/>
        <w:rPr>
          <w:rFonts w:ascii="Arial" w:eastAsia="Times New Roman" w:hAnsi="Arial" w:cs="Times New Roman"/>
          <w:sz w:val="24"/>
          <w:szCs w:val="24"/>
        </w:rPr>
      </w:pPr>
      <w:r>
        <w:rPr>
          <w:rFonts w:ascii="Arial" w:eastAsia="Times New Roman" w:hAnsi="Arial" w:cs="Times New Roman"/>
          <w:sz w:val="24"/>
          <w:szCs w:val="24"/>
        </w:rPr>
        <w:t>6.3</w:t>
      </w:r>
      <w:r>
        <w:rPr>
          <w:rFonts w:ascii="Arial" w:eastAsia="Times New Roman" w:hAnsi="Arial" w:cs="Times New Roman"/>
          <w:sz w:val="24"/>
          <w:szCs w:val="24"/>
        </w:rPr>
        <w:tab/>
        <w:t xml:space="preserve">WCHG </w:t>
      </w:r>
      <w:r w:rsidRPr="0063255A">
        <w:rPr>
          <w:rFonts w:ascii="Arial" w:eastAsia="Times New Roman" w:hAnsi="Arial" w:cs="Times New Roman"/>
          <w:sz w:val="24"/>
          <w:szCs w:val="24"/>
        </w:rPr>
        <w:t>reserves the right to remove any customer from the list at any time. Reasons may include:</w:t>
      </w:r>
    </w:p>
    <w:p w14:paraId="10EB4FD9" w14:textId="77777777" w:rsidR="00F56C85" w:rsidRPr="0063255A" w:rsidRDefault="00F56C85" w:rsidP="00F56C85">
      <w:pPr>
        <w:spacing w:after="0" w:line="240" w:lineRule="auto"/>
        <w:ind w:left="465"/>
        <w:jc w:val="both"/>
        <w:rPr>
          <w:rFonts w:ascii="Arial" w:eastAsia="Times New Roman" w:hAnsi="Arial" w:cs="Times New Roman"/>
          <w:sz w:val="24"/>
          <w:szCs w:val="24"/>
        </w:rPr>
      </w:pPr>
    </w:p>
    <w:p w14:paraId="2E62E923" w14:textId="77777777" w:rsidR="00F56C85" w:rsidRPr="0063255A" w:rsidRDefault="00F56C85" w:rsidP="00F56C85">
      <w:pPr>
        <w:numPr>
          <w:ilvl w:val="0"/>
          <w:numId w:val="4"/>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A change in circumstance means they no longer meet the eligibility criteria</w:t>
      </w:r>
    </w:p>
    <w:p w14:paraId="2396AB20" w14:textId="77777777" w:rsidR="00F56C85" w:rsidRPr="0063255A" w:rsidRDefault="00F56C85" w:rsidP="00F56C85">
      <w:pPr>
        <w:numPr>
          <w:ilvl w:val="0"/>
          <w:numId w:val="4"/>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Non - compliance with all tenancy conditions</w:t>
      </w:r>
    </w:p>
    <w:p w14:paraId="662FA212" w14:textId="77777777" w:rsidR="00F56C85" w:rsidRPr="0063255A" w:rsidRDefault="00F56C85" w:rsidP="00F56C85">
      <w:pPr>
        <w:numPr>
          <w:ilvl w:val="0"/>
          <w:numId w:val="4"/>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Repeated issues with not providing access for the work to be completed</w:t>
      </w:r>
    </w:p>
    <w:p w14:paraId="4C697643" w14:textId="77777777" w:rsidR="00F56C85" w:rsidRPr="0063255A" w:rsidRDefault="00F56C85" w:rsidP="00F56C85">
      <w:pPr>
        <w:numPr>
          <w:ilvl w:val="0"/>
          <w:numId w:val="4"/>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Bulky items not cleared to enable the work to be completed</w:t>
      </w:r>
    </w:p>
    <w:p w14:paraId="04EACD7F" w14:textId="77777777" w:rsidR="00F56C85" w:rsidRPr="0063255A" w:rsidRDefault="00F56C85" w:rsidP="00F56C85">
      <w:pPr>
        <w:numPr>
          <w:ilvl w:val="0"/>
          <w:numId w:val="4"/>
        </w:numPr>
        <w:spacing w:after="0" w:line="240" w:lineRule="auto"/>
        <w:jc w:val="both"/>
        <w:rPr>
          <w:rFonts w:ascii="Arial" w:eastAsia="Times New Roman" w:hAnsi="Arial" w:cs="Times New Roman"/>
          <w:sz w:val="24"/>
          <w:szCs w:val="24"/>
        </w:rPr>
      </w:pPr>
      <w:r w:rsidRPr="0063255A">
        <w:rPr>
          <w:rFonts w:ascii="Arial" w:eastAsia="Times New Roman" w:hAnsi="Arial" w:cs="Times New Roman"/>
          <w:sz w:val="24"/>
          <w:szCs w:val="24"/>
        </w:rPr>
        <w:t>Dog and cat faeces not being cleared up prior to the operatives attending</w:t>
      </w:r>
    </w:p>
    <w:p w14:paraId="3EDA3CDB" w14:textId="77777777" w:rsidR="00F56C85" w:rsidRPr="005D6D52" w:rsidRDefault="00F56C85" w:rsidP="00F56C85">
      <w:pPr>
        <w:pStyle w:val="ListParagraph"/>
        <w:numPr>
          <w:ilvl w:val="0"/>
          <w:numId w:val="4"/>
        </w:numPr>
        <w:spacing w:after="0" w:line="240" w:lineRule="auto"/>
        <w:jc w:val="both"/>
        <w:rPr>
          <w:rFonts w:ascii="Arial" w:eastAsia="Times New Roman" w:hAnsi="Arial" w:cs="Times New Roman"/>
          <w:sz w:val="24"/>
          <w:szCs w:val="24"/>
        </w:rPr>
      </w:pPr>
      <w:r w:rsidRPr="005D6D52">
        <w:rPr>
          <w:rFonts w:ascii="Arial" w:eastAsia="Times New Roman" w:hAnsi="Arial" w:cs="Times New Roman"/>
          <w:sz w:val="24"/>
          <w:szCs w:val="24"/>
        </w:rPr>
        <w:t>Threats of or actual verbal or physical abuse towards the operatives</w:t>
      </w:r>
    </w:p>
    <w:p w14:paraId="555D6E7B" w14:textId="77777777" w:rsidR="00F56C85" w:rsidRDefault="00F56C85" w:rsidP="00F56C85">
      <w:pPr>
        <w:spacing w:after="0" w:line="240" w:lineRule="auto"/>
        <w:ind w:left="717" w:hanging="717"/>
        <w:jc w:val="both"/>
        <w:rPr>
          <w:rFonts w:ascii="Arial" w:eastAsia="Times New Roman" w:hAnsi="Arial" w:cs="Times New Roman"/>
          <w:sz w:val="24"/>
          <w:szCs w:val="24"/>
        </w:rPr>
      </w:pPr>
    </w:p>
    <w:p w14:paraId="7C64451D" w14:textId="77777777" w:rsidR="00F56C85" w:rsidRDefault="00F56C85" w:rsidP="00F56C85">
      <w:pPr>
        <w:spacing w:after="0" w:line="240" w:lineRule="auto"/>
        <w:ind w:left="717" w:hanging="717"/>
        <w:jc w:val="both"/>
        <w:rPr>
          <w:rFonts w:ascii="Arial" w:eastAsia="Times New Roman" w:hAnsi="Arial" w:cs="Times New Roman"/>
          <w:sz w:val="24"/>
          <w:szCs w:val="24"/>
        </w:rPr>
      </w:pPr>
    </w:p>
    <w:p w14:paraId="2DBC60F9" w14:textId="77777777" w:rsidR="00F56C85" w:rsidRPr="0063255A" w:rsidRDefault="00F56C85" w:rsidP="00F56C85">
      <w:pPr>
        <w:spacing w:after="0" w:line="240" w:lineRule="auto"/>
        <w:ind w:left="717" w:hanging="717"/>
        <w:jc w:val="both"/>
        <w:rPr>
          <w:rFonts w:ascii="Arial" w:eastAsia="Times New Roman" w:hAnsi="Arial" w:cs="Times New Roman"/>
          <w:sz w:val="24"/>
          <w:szCs w:val="24"/>
        </w:rPr>
      </w:pPr>
      <w:r>
        <w:rPr>
          <w:rFonts w:ascii="Arial" w:eastAsia="Times New Roman" w:hAnsi="Arial" w:cs="Times New Roman"/>
          <w:sz w:val="24"/>
          <w:szCs w:val="24"/>
        </w:rPr>
        <w:t>7.</w:t>
      </w:r>
      <w:r>
        <w:rPr>
          <w:rFonts w:ascii="Arial" w:eastAsia="Times New Roman" w:hAnsi="Arial" w:cs="Times New Roman"/>
          <w:sz w:val="24"/>
          <w:szCs w:val="24"/>
        </w:rPr>
        <w:tab/>
      </w:r>
      <w:r w:rsidRPr="00355C9D">
        <w:rPr>
          <w:rFonts w:ascii="Arial" w:eastAsia="Times New Roman" w:hAnsi="Arial" w:cs="Times New Roman"/>
          <w:b/>
          <w:sz w:val="24"/>
          <w:szCs w:val="24"/>
        </w:rPr>
        <w:t>Responsibility for Garden Maintenance</w:t>
      </w:r>
      <w:r>
        <w:rPr>
          <w:rFonts w:ascii="Arial" w:eastAsia="Times New Roman" w:hAnsi="Arial" w:cs="Times New Roman"/>
          <w:sz w:val="24"/>
          <w:szCs w:val="24"/>
        </w:rPr>
        <w:t xml:space="preserve"> </w:t>
      </w:r>
    </w:p>
    <w:p w14:paraId="2EE0F89D" w14:textId="77777777" w:rsidR="00F56C85" w:rsidRPr="0063255A" w:rsidRDefault="00F56C85" w:rsidP="00F56C85">
      <w:pPr>
        <w:spacing w:after="0" w:line="240" w:lineRule="auto"/>
        <w:ind w:left="540" w:hanging="540"/>
        <w:jc w:val="both"/>
        <w:rPr>
          <w:rFonts w:ascii="Arial" w:eastAsia="Times New Roman" w:hAnsi="Arial" w:cs="Times New Roman"/>
          <w:sz w:val="24"/>
          <w:szCs w:val="24"/>
        </w:rPr>
      </w:pPr>
    </w:p>
    <w:p w14:paraId="07AE75CE" w14:textId="77777777" w:rsidR="00F56C85" w:rsidRPr="0063255A" w:rsidRDefault="00F56C85" w:rsidP="00F56C85">
      <w:pPr>
        <w:spacing w:after="0" w:line="240" w:lineRule="auto"/>
        <w:ind w:left="717" w:hanging="717"/>
        <w:jc w:val="both"/>
        <w:rPr>
          <w:rFonts w:ascii="Arial" w:eastAsia="Times New Roman" w:hAnsi="Arial" w:cs="Times New Roman"/>
          <w:sz w:val="24"/>
          <w:szCs w:val="24"/>
        </w:rPr>
      </w:pPr>
      <w:r w:rsidRPr="0063255A">
        <w:rPr>
          <w:rFonts w:ascii="Arial" w:eastAsia="Times New Roman" w:hAnsi="Arial" w:cs="Times New Roman"/>
          <w:sz w:val="24"/>
          <w:szCs w:val="24"/>
        </w:rPr>
        <w:t>7.1</w:t>
      </w:r>
      <w:r w:rsidRPr="0063255A">
        <w:rPr>
          <w:rFonts w:ascii="Arial" w:eastAsia="Times New Roman" w:hAnsi="Arial" w:cs="Times New Roman"/>
          <w:sz w:val="24"/>
          <w:szCs w:val="24"/>
        </w:rPr>
        <w:tab/>
      </w:r>
      <w:r>
        <w:rPr>
          <w:rFonts w:ascii="Arial" w:eastAsia="Times New Roman" w:hAnsi="Arial" w:cs="Times New Roman"/>
          <w:sz w:val="24"/>
          <w:szCs w:val="24"/>
        </w:rPr>
        <w:tab/>
      </w:r>
      <w:r w:rsidRPr="0063255A">
        <w:rPr>
          <w:rFonts w:ascii="Arial" w:eastAsia="Times New Roman" w:hAnsi="Arial" w:cs="Times New Roman"/>
          <w:sz w:val="24"/>
          <w:szCs w:val="24"/>
        </w:rPr>
        <w:t xml:space="preserve">The Garden Enforcement procedures will apply to ensure that an untidy individual garden does not affect the appearance of the area. </w:t>
      </w:r>
      <w:r w:rsidRPr="00D96BEF">
        <w:rPr>
          <w:rFonts w:ascii="Arial" w:eastAsia="Times New Roman" w:hAnsi="Arial" w:cs="Times New Roman"/>
          <w:color w:val="000000" w:themeColor="text1"/>
          <w:sz w:val="24"/>
          <w:szCs w:val="24"/>
        </w:rPr>
        <w:t>The Neighbourhood Officer will have the discretion to consider WCHG’s approach,</w:t>
      </w:r>
      <w:r w:rsidRPr="0063255A">
        <w:rPr>
          <w:rFonts w:ascii="Arial" w:eastAsia="Times New Roman" w:hAnsi="Arial" w:cs="Times New Roman"/>
          <w:sz w:val="24"/>
          <w:szCs w:val="24"/>
        </w:rPr>
        <w:t xml:space="preserve"> dependent on the circumstances of the tenant when considering garden enforcement action.</w:t>
      </w:r>
    </w:p>
    <w:p w14:paraId="4AEA2059" w14:textId="77777777" w:rsidR="00F56C85" w:rsidRPr="0063255A" w:rsidRDefault="00F56C85" w:rsidP="00F56C85">
      <w:pPr>
        <w:spacing w:after="0" w:line="240" w:lineRule="auto"/>
        <w:ind w:left="465"/>
        <w:jc w:val="both"/>
        <w:rPr>
          <w:rFonts w:ascii="Arial" w:eastAsia="Times New Roman" w:hAnsi="Arial" w:cs="Times New Roman"/>
          <w:sz w:val="24"/>
          <w:szCs w:val="24"/>
        </w:rPr>
      </w:pPr>
    </w:p>
    <w:p w14:paraId="12E7DF3C" w14:textId="77777777" w:rsidR="00F56C85" w:rsidRPr="0063255A" w:rsidRDefault="00F56C85" w:rsidP="00F56C85">
      <w:pPr>
        <w:spacing w:after="0" w:line="240" w:lineRule="auto"/>
        <w:ind w:left="717" w:hanging="717"/>
        <w:jc w:val="both"/>
        <w:rPr>
          <w:rFonts w:ascii="Arial" w:eastAsia="Times New Roman" w:hAnsi="Arial" w:cs="Times New Roman"/>
          <w:sz w:val="24"/>
          <w:szCs w:val="24"/>
        </w:rPr>
      </w:pPr>
      <w:r w:rsidRPr="0063255A">
        <w:rPr>
          <w:rFonts w:ascii="Arial" w:eastAsia="Times New Roman" w:hAnsi="Arial" w:cs="Times New Roman"/>
          <w:sz w:val="24"/>
          <w:szCs w:val="24"/>
        </w:rPr>
        <w:t>7.2</w:t>
      </w:r>
      <w:r w:rsidRPr="0063255A">
        <w:rPr>
          <w:rFonts w:ascii="Arial" w:eastAsia="Times New Roman" w:hAnsi="Arial" w:cs="Times New Roman"/>
          <w:sz w:val="24"/>
          <w:szCs w:val="24"/>
        </w:rPr>
        <w:tab/>
      </w:r>
      <w:r>
        <w:rPr>
          <w:rFonts w:ascii="Arial" w:eastAsia="Times New Roman" w:hAnsi="Arial" w:cs="Times New Roman"/>
          <w:sz w:val="24"/>
          <w:szCs w:val="24"/>
        </w:rPr>
        <w:tab/>
        <w:t xml:space="preserve">WCHG </w:t>
      </w:r>
      <w:r w:rsidRPr="0063255A">
        <w:rPr>
          <w:rFonts w:ascii="Arial" w:eastAsia="Times New Roman" w:hAnsi="Arial" w:cs="Times New Roman"/>
          <w:sz w:val="24"/>
          <w:szCs w:val="24"/>
        </w:rPr>
        <w:t>will endeavour to carry out a one-off visit to these gardens if resources are available.</w:t>
      </w:r>
    </w:p>
    <w:p w14:paraId="646BBFA9" w14:textId="77777777" w:rsidR="00F56C85" w:rsidRPr="0063255A" w:rsidRDefault="00F56C85" w:rsidP="00F56C85">
      <w:pPr>
        <w:spacing w:after="0" w:line="240" w:lineRule="auto"/>
        <w:ind w:left="465"/>
        <w:jc w:val="both"/>
        <w:rPr>
          <w:rFonts w:ascii="Arial" w:eastAsia="Times New Roman" w:hAnsi="Arial" w:cs="Times New Roman"/>
          <w:sz w:val="24"/>
          <w:szCs w:val="24"/>
        </w:rPr>
      </w:pPr>
    </w:p>
    <w:p w14:paraId="14A49F72" w14:textId="77777777" w:rsidR="00F56C85" w:rsidRPr="0063255A" w:rsidRDefault="00F56C85" w:rsidP="00F56C85">
      <w:pPr>
        <w:spacing w:after="0" w:line="240" w:lineRule="auto"/>
        <w:ind w:left="717" w:hanging="717"/>
        <w:jc w:val="both"/>
        <w:rPr>
          <w:rFonts w:ascii="Arial" w:eastAsia="Times New Roman" w:hAnsi="Arial" w:cs="Times New Roman"/>
          <w:sz w:val="24"/>
          <w:szCs w:val="24"/>
        </w:rPr>
      </w:pPr>
      <w:r w:rsidRPr="0063255A">
        <w:rPr>
          <w:rFonts w:ascii="Arial" w:eastAsia="Times New Roman" w:hAnsi="Arial" w:cs="Times New Roman"/>
          <w:sz w:val="24"/>
          <w:szCs w:val="24"/>
        </w:rPr>
        <w:t>7.3</w:t>
      </w:r>
      <w:r w:rsidRPr="0063255A">
        <w:rPr>
          <w:rFonts w:ascii="Arial" w:eastAsia="Times New Roman" w:hAnsi="Arial" w:cs="Times New Roman"/>
          <w:sz w:val="24"/>
          <w:szCs w:val="24"/>
        </w:rPr>
        <w:tab/>
      </w:r>
      <w:r>
        <w:rPr>
          <w:rFonts w:ascii="Arial" w:eastAsia="Times New Roman" w:hAnsi="Arial" w:cs="Times New Roman"/>
          <w:sz w:val="24"/>
          <w:szCs w:val="24"/>
        </w:rPr>
        <w:tab/>
        <w:t xml:space="preserve">WCHG </w:t>
      </w:r>
      <w:r w:rsidRPr="0063255A">
        <w:rPr>
          <w:rFonts w:ascii="Arial" w:eastAsia="Times New Roman" w:hAnsi="Arial" w:cs="Times New Roman"/>
          <w:sz w:val="24"/>
          <w:szCs w:val="24"/>
        </w:rPr>
        <w:t xml:space="preserve">can refer residents to </w:t>
      </w:r>
      <w:r>
        <w:rPr>
          <w:rFonts w:ascii="Arial" w:eastAsia="Times New Roman" w:hAnsi="Arial" w:cs="Times New Roman"/>
          <w:sz w:val="24"/>
          <w:szCs w:val="24"/>
        </w:rPr>
        <w:t xml:space="preserve">the tool hire scheme, volunteer gardening service and private </w:t>
      </w:r>
      <w:r w:rsidRPr="0063255A">
        <w:rPr>
          <w:rFonts w:ascii="Arial" w:eastAsia="Times New Roman" w:hAnsi="Arial" w:cs="Times New Roman"/>
          <w:sz w:val="24"/>
          <w:szCs w:val="24"/>
        </w:rPr>
        <w:t xml:space="preserve">gardening </w:t>
      </w:r>
      <w:r>
        <w:rPr>
          <w:rFonts w:ascii="Arial" w:eastAsia="Times New Roman" w:hAnsi="Arial" w:cs="Times New Roman"/>
          <w:sz w:val="24"/>
          <w:szCs w:val="24"/>
        </w:rPr>
        <w:t>services if appropriate.</w:t>
      </w:r>
    </w:p>
    <w:p w14:paraId="0A85A538" w14:textId="77777777" w:rsidR="00F56C85" w:rsidRPr="0063255A" w:rsidRDefault="00F56C85" w:rsidP="00F56C85">
      <w:pPr>
        <w:spacing w:after="0" w:line="240" w:lineRule="auto"/>
        <w:ind w:left="465"/>
        <w:jc w:val="both"/>
        <w:rPr>
          <w:rFonts w:ascii="Arial" w:eastAsia="Times New Roman" w:hAnsi="Arial" w:cs="Times New Roman"/>
          <w:sz w:val="24"/>
          <w:szCs w:val="24"/>
        </w:rPr>
      </w:pPr>
      <w:r>
        <w:rPr>
          <w:rFonts w:ascii="Arial" w:eastAsia="Times New Roman" w:hAnsi="Arial" w:cs="Times New Roman"/>
          <w:sz w:val="24"/>
          <w:szCs w:val="24"/>
        </w:rPr>
        <w:tab/>
      </w:r>
    </w:p>
    <w:p w14:paraId="44200FCA" w14:textId="77777777" w:rsidR="00F56C85" w:rsidRPr="0063255A" w:rsidRDefault="00F56C85" w:rsidP="00F56C85">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8. </w:t>
      </w:r>
      <w:r>
        <w:rPr>
          <w:rFonts w:ascii="Arial" w:eastAsia="Times New Roman" w:hAnsi="Arial" w:cs="Times New Roman"/>
          <w:sz w:val="24"/>
          <w:szCs w:val="24"/>
        </w:rPr>
        <w:tab/>
      </w:r>
      <w:r w:rsidRPr="00D62061">
        <w:rPr>
          <w:rFonts w:ascii="Arial" w:eastAsia="Times New Roman" w:hAnsi="Arial" w:cs="Times New Roman"/>
          <w:b/>
          <w:sz w:val="24"/>
          <w:szCs w:val="24"/>
        </w:rPr>
        <w:t xml:space="preserve">Responsibility </w:t>
      </w:r>
    </w:p>
    <w:p w14:paraId="1D0A85F0"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37C0FB97" w14:textId="236C0338" w:rsidR="00F56C85" w:rsidRDefault="00D96BEF" w:rsidP="00D96BEF">
      <w:pPr>
        <w:spacing w:after="0" w:line="240" w:lineRule="auto"/>
        <w:ind w:right="113"/>
        <w:jc w:val="both"/>
        <w:rPr>
          <w:rFonts w:ascii="Arial" w:eastAsia="Times New Roman" w:hAnsi="Arial" w:cs="Arial"/>
          <w:sz w:val="24"/>
          <w:szCs w:val="24"/>
        </w:rPr>
      </w:pPr>
      <w:r w:rsidRPr="0063255A">
        <w:rPr>
          <w:rFonts w:ascii="Arial" w:eastAsia="Times New Roman" w:hAnsi="Arial" w:cs="Times New Roman"/>
          <w:sz w:val="24"/>
          <w:szCs w:val="24"/>
        </w:rPr>
        <w:t>8.1</w:t>
      </w:r>
      <w:r>
        <w:rPr>
          <w:rFonts w:ascii="Arial" w:eastAsia="Times New Roman" w:hAnsi="Arial" w:cs="Times New Roman"/>
          <w:sz w:val="24"/>
          <w:szCs w:val="24"/>
        </w:rPr>
        <w:t xml:space="preserve"> </w:t>
      </w:r>
      <w:r>
        <w:rPr>
          <w:rFonts w:ascii="Arial" w:eastAsia="Times New Roman" w:hAnsi="Arial" w:cs="Times New Roman"/>
          <w:sz w:val="24"/>
          <w:szCs w:val="24"/>
        </w:rPr>
        <w:tab/>
      </w:r>
      <w:r w:rsidR="00F56C85">
        <w:rPr>
          <w:rFonts w:ascii="Arial" w:eastAsia="Times New Roman" w:hAnsi="Arial" w:cs="Times New Roman"/>
          <w:sz w:val="24"/>
          <w:szCs w:val="24"/>
        </w:rPr>
        <w:t>The</w:t>
      </w:r>
      <w:r w:rsidR="00F56C85" w:rsidRPr="0063255A">
        <w:rPr>
          <w:rFonts w:ascii="Arial" w:eastAsia="Times New Roman" w:hAnsi="Arial" w:cs="Arial"/>
          <w:sz w:val="24"/>
          <w:szCs w:val="24"/>
        </w:rPr>
        <w:t xml:space="preserve"> </w:t>
      </w:r>
      <w:r w:rsidR="00F56C85" w:rsidRPr="00D96BEF">
        <w:rPr>
          <w:rFonts w:ascii="Arial" w:eastAsia="Times New Roman" w:hAnsi="Arial" w:cs="Arial"/>
          <w:color w:val="000000" w:themeColor="text1"/>
          <w:sz w:val="24"/>
          <w:szCs w:val="24"/>
        </w:rPr>
        <w:t xml:space="preserve">Executive Director of Customers and Communities </w:t>
      </w:r>
      <w:r w:rsidR="00F56C85" w:rsidRPr="0063255A">
        <w:rPr>
          <w:rFonts w:ascii="Arial" w:eastAsia="Times New Roman" w:hAnsi="Arial" w:cs="Arial"/>
          <w:sz w:val="24"/>
          <w:szCs w:val="24"/>
        </w:rPr>
        <w:t xml:space="preserve">shall </w:t>
      </w:r>
      <w:r w:rsidRPr="0063255A">
        <w:rPr>
          <w:rFonts w:ascii="Arial" w:eastAsia="Times New Roman" w:hAnsi="Arial" w:cs="Arial"/>
          <w:sz w:val="24"/>
          <w:szCs w:val="24"/>
        </w:rPr>
        <w:t xml:space="preserve">be </w:t>
      </w:r>
      <w:r>
        <w:rPr>
          <w:rFonts w:ascii="Arial" w:eastAsia="Times New Roman" w:hAnsi="Arial" w:cs="Arial"/>
          <w:sz w:val="24"/>
          <w:szCs w:val="24"/>
        </w:rPr>
        <w:t xml:space="preserve">responsible </w:t>
      </w:r>
      <w:r w:rsidR="00F56C85">
        <w:rPr>
          <w:rFonts w:ascii="Arial" w:eastAsia="Times New Roman" w:hAnsi="Arial" w:cs="Arial"/>
          <w:sz w:val="24"/>
          <w:szCs w:val="24"/>
        </w:rPr>
        <w:t xml:space="preserve">  </w:t>
      </w:r>
    </w:p>
    <w:p w14:paraId="01809A90" w14:textId="5A897396" w:rsidR="00F56C85" w:rsidRDefault="00F56C85" w:rsidP="00D96BE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r>
      <w:r w:rsidRPr="0063255A">
        <w:rPr>
          <w:rFonts w:ascii="Arial" w:eastAsia="Times New Roman" w:hAnsi="Arial" w:cs="Arial"/>
          <w:sz w:val="24"/>
          <w:szCs w:val="24"/>
        </w:rPr>
        <w:t>for the implementation and review of this policy.</w:t>
      </w:r>
    </w:p>
    <w:p w14:paraId="3DB63D76" w14:textId="77777777" w:rsidR="00F56C85" w:rsidRPr="0063255A" w:rsidRDefault="00F56C85" w:rsidP="00F56C85">
      <w:pPr>
        <w:spacing w:after="0" w:line="240" w:lineRule="auto"/>
        <w:jc w:val="both"/>
        <w:rPr>
          <w:rFonts w:ascii="Arial" w:eastAsia="Times New Roman" w:hAnsi="Arial" w:cs="Arial"/>
          <w:sz w:val="24"/>
          <w:szCs w:val="24"/>
        </w:rPr>
      </w:pPr>
    </w:p>
    <w:p w14:paraId="1360A5B9" w14:textId="77777777" w:rsidR="00F56C85" w:rsidRPr="0063255A" w:rsidRDefault="00F56C85" w:rsidP="00F56C85">
      <w:pPr>
        <w:spacing w:after="0" w:line="240" w:lineRule="auto"/>
        <w:ind w:left="720" w:hanging="720"/>
        <w:jc w:val="both"/>
        <w:rPr>
          <w:rFonts w:ascii="Arial" w:eastAsia="Times New Roman" w:hAnsi="Arial" w:cs="Times New Roman"/>
          <w:sz w:val="24"/>
          <w:szCs w:val="24"/>
        </w:rPr>
      </w:pPr>
      <w:r w:rsidRPr="0063255A">
        <w:rPr>
          <w:rFonts w:ascii="Arial" w:eastAsia="Times New Roman" w:hAnsi="Arial" w:cs="Times New Roman"/>
          <w:sz w:val="24"/>
          <w:szCs w:val="24"/>
        </w:rPr>
        <w:lastRenderedPageBreak/>
        <w:t>8.2</w:t>
      </w:r>
      <w:r>
        <w:rPr>
          <w:rFonts w:ascii="Arial" w:eastAsia="Times New Roman" w:hAnsi="Arial" w:cs="Times New Roman"/>
          <w:sz w:val="24"/>
          <w:szCs w:val="24"/>
        </w:rPr>
        <w:t xml:space="preserve">   </w:t>
      </w:r>
      <w:r>
        <w:rPr>
          <w:rFonts w:ascii="Arial" w:eastAsia="Times New Roman" w:hAnsi="Arial" w:cs="Times New Roman"/>
          <w:sz w:val="24"/>
          <w:szCs w:val="24"/>
        </w:rPr>
        <w:tab/>
        <w:t>T</w:t>
      </w:r>
      <w:r w:rsidRPr="0063255A">
        <w:rPr>
          <w:rFonts w:ascii="Arial" w:eastAsia="Times New Roman" w:hAnsi="Arial" w:cs="Times New Roman"/>
          <w:sz w:val="24"/>
          <w:szCs w:val="24"/>
        </w:rPr>
        <w:t xml:space="preserve">he </w:t>
      </w:r>
      <w:r w:rsidRPr="00D96BEF">
        <w:rPr>
          <w:rFonts w:ascii="Arial" w:eastAsia="Times New Roman" w:hAnsi="Arial" w:cs="Times New Roman"/>
          <w:color w:val="000000" w:themeColor="text1"/>
          <w:sz w:val="24"/>
          <w:szCs w:val="24"/>
        </w:rPr>
        <w:t xml:space="preserve">Head of Housing Services will </w:t>
      </w:r>
      <w:r w:rsidRPr="0063255A">
        <w:rPr>
          <w:rFonts w:ascii="Arial" w:eastAsia="Times New Roman" w:hAnsi="Arial" w:cs="Times New Roman"/>
          <w:sz w:val="24"/>
          <w:szCs w:val="24"/>
        </w:rPr>
        <w:t xml:space="preserve">ensure </w:t>
      </w:r>
      <w:r>
        <w:rPr>
          <w:rFonts w:ascii="Arial" w:eastAsia="Times New Roman" w:hAnsi="Arial" w:cs="Times New Roman"/>
          <w:sz w:val="24"/>
          <w:szCs w:val="24"/>
        </w:rPr>
        <w:t>that</w:t>
      </w:r>
      <w:r w:rsidRPr="0063255A">
        <w:rPr>
          <w:rFonts w:ascii="Arial" w:eastAsia="Times New Roman" w:hAnsi="Arial" w:cs="Times New Roman"/>
          <w:sz w:val="24"/>
          <w:szCs w:val="24"/>
        </w:rPr>
        <w:t xml:space="preserve"> </w:t>
      </w:r>
      <w:r>
        <w:rPr>
          <w:rFonts w:ascii="Arial" w:eastAsia="Times New Roman" w:hAnsi="Arial" w:cs="Times New Roman"/>
          <w:sz w:val="24"/>
          <w:szCs w:val="24"/>
        </w:rPr>
        <w:t xml:space="preserve">colleagues </w:t>
      </w:r>
      <w:r w:rsidRPr="0063255A">
        <w:rPr>
          <w:rFonts w:ascii="Arial" w:eastAsia="Times New Roman" w:hAnsi="Arial" w:cs="Times New Roman"/>
          <w:sz w:val="24"/>
          <w:szCs w:val="24"/>
        </w:rPr>
        <w:t>involved are trained in the implementation of this policy and any</w:t>
      </w:r>
      <w:r>
        <w:rPr>
          <w:rFonts w:ascii="Arial" w:eastAsia="Times New Roman" w:hAnsi="Arial" w:cs="Times New Roman"/>
          <w:sz w:val="24"/>
          <w:szCs w:val="24"/>
        </w:rPr>
        <w:t xml:space="preserve"> </w:t>
      </w:r>
      <w:r w:rsidRPr="0063255A">
        <w:rPr>
          <w:rFonts w:ascii="Arial" w:eastAsia="Times New Roman" w:hAnsi="Arial" w:cs="Times New Roman"/>
          <w:sz w:val="24"/>
          <w:szCs w:val="24"/>
        </w:rPr>
        <w:t>associated procedure.</w:t>
      </w:r>
    </w:p>
    <w:p w14:paraId="7DC25E94" w14:textId="77777777" w:rsidR="00F56C85" w:rsidRPr="0063255A" w:rsidRDefault="00F56C85" w:rsidP="00F56C85">
      <w:pPr>
        <w:spacing w:after="0" w:line="240" w:lineRule="auto"/>
        <w:ind w:left="357"/>
        <w:jc w:val="both"/>
        <w:rPr>
          <w:rFonts w:ascii="Arial" w:eastAsia="Times New Roman" w:hAnsi="Arial" w:cs="Times New Roman"/>
          <w:sz w:val="24"/>
          <w:szCs w:val="24"/>
        </w:rPr>
      </w:pPr>
    </w:p>
    <w:p w14:paraId="24B352B2" w14:textId="77777777" w:rsidR="00F56C85" w:rsidRPr="0063255A"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t xml:space="preserve">9.  </w:t>
      </w:r>
      <w:r>
        <w:rPr>
          <w:rFonts w:ascii="Arial" w:eastAsia="Times New Roman" w:hAnsi="Arial" w:cs="Times New Roman"/>
          <w:b/>
          <w:bCs/>
          <w:sz w:val="24"/>
          <w:szCs w:val="24"/>
        </w:rPr>
        <w:t xml:space="preserve"> </w:t>
      </w:r>
      <w:r>
        <w:rPr>
          <w:rFonts w:ascii="Arial" w:eastAsia="Times New Roman" w:hAnsi="Arial" w:cs="Times New Roman"/>
          <w:b/>
          <w:bCs/>
          <w:sz w:val="24"/>
          <w:szCs w:val="24"/>
        </w:rPr>
        <w:tab/>
      </w:r>
      <w:r w:rsidRPr="0063255A">
        <w:rPr>
          <w:rFonts w:ascii="Arial" w:eastAsia="Times New Roman" w:hAnsi="Arial" w:cs="Times New Roman"/>
          <w:b/>
          <w:bCs/>
          <w:sz w:val="24"/>
          <w:szCs w:val="24"/>
        </w:rPr>
        <w:t xml:space="preserve">Consultation, Monitoring and Review  </w:t>
      </w:r>
    </w:p>
    <w:p w14:paraId="0E78451E" w14:textId="77777777" w:rsidR="00F56C85" w:rsidRPr="0063255A" w:rsidRDefault="00F56C85" w:rsidP="00F56C85">
      <w:pPr>
        <w:spacing w:after="0" w:line="240" w:lineRule="auto"/>
        <w:ind w:left="357"/>
        <w:jc w:val="both"/>
        <w:rPr>
          <w:rFonts w:ascii="Arial" w:eastAsia="Times New Roman" w:hAnsi="Arial" w:cs="Times New Roman"/>
          <w:sz w:val="24"/>
          <w:szCs w:val="24"/>
        </w:rPr>
      </w:pPr>
      <w:r w:rsidRPr="0063255A">
        <w:rPr>
          <w:rFonts w:ascii="Arial" w:eastAsia="Times New Roman" w:hAnsi="Arial" w:cs="Times New Roman"/>
          <w:sz w:val="24"/>
          <w:szCs w:val="24"/>
        </w:rPr>
        <w:t xml:space="preserve">      </w:t>
      </w:r>
    </w:p>
    <w:p w14:paraId="37004A32" w14:textId="54B8EA07" w:rsidR="00F56C85" w:rsidRDefault="00F56C85" w:rsidP="00F56C85">
      <w:pPr>
        <w:spacing w:after="0" w:line="240" w:lineRule="auto"/>
        <w:ind w:left="720" w:hanging="720"/>
        <w:jc w:val="both"/>
        <w:rPr>
          <w:rFonts w:ascii="Arial" w:eastAsia="Times New Roman" w:hAnsi="Arial" w:cs="Times New Roman"/>
          <w:sz w:val="24"/>
          <w:szCs w:val="24"/>
        </w:rPr>
      </w:pPr>
      <w:r>
        <w:rPr>
          <w:rFonts w:ascii="Arial" w:eastAsia="Times New Roman" w:hAnsi="Arial" w:cs="Times New Roman"/>
          <w:sz w:val="24"/>
          <w:szCs w:val="24"/>
        </w:rPr>
        <w:t xml:space="preserve">9.1 </w:t>
      </w:r>
      <w:r>
        <w:rPr>
          <w:rFonts w:ascii="Arial" w:eastAsia="Times New Roman" w:hAnsi="Arial" w:cs="Times New Roman"/>
          <w:sz w:val="24"/>
          <w:szCs w:val="24"/>
        </w:rPr>
        <w:tab/>
      </w:r>
      <w:r w:rsidRPr="0063255A">
        <w:rPr>
          <w:rFonts w:ascii="Arial" w:eastAsia="Times New Roman" w:hAnsi="Arial" w:cs="Times New Roman"/>
          <w:sz w:val="24"/>
          <w:szCs w:val="24"/>
        </w:rPr>
        <w:t xml:space="preserve">The </w:t>
      </w:r>
      <w:r>
        <w:rPr>
          <w:rFonts w:ascii="Arial" w:eastAsia="Times New Roman" w:hAnsi="Arial" w:cs="Times New Roman"/>
          <w:sz w:val="24"/>
          <w:szCs w:val="24"/>
        </w:rPr>
        <w:t xml:space="preserve">Assisted </w:t>
      </w:r>
      <w:r w:rsidRPr="0063255A">
        <w:rPr>
          <w:rFonts w:ascii="Arial" w:eastAsia="Times New Roman" w:hAnsi="Arial" w:cs="Times New Roman"/>
          <w:sz w:val="24"/>
          <w:szCs w:val="24"/>
        </w:rPr>
        <w:t xml:space="preserve">Gardening Policy will be reviewed every three years by </w:t>
      </w:r>
      <w:r w:rsidR="00D96BEF">
        <w:rPr>
          <w:rFonts w:ascii="Arial" w:eastAsia="Times New Roman" w:hAnsi="Arial" w:cs="Times New Roman"/>
          <w:sz w:val="24"/>
          <w:szCs w:val="24"/>
        </w:rPr>
        <w:t xml:space="preserve">the Customer Experience Committee </w:t>
      </w:r>
      <w:r w:rsidR="00D96BEF" w:rsidRPr="0063255A">
        <w:rPr>
          <w:rFonts w:ascii="Arial" w:eastAsia="Times New Roman" w:hAnsi="Arial" w:cs="Times New Roman"/>
          <w:sz w:val="24"/>
          <w:szCs w:val="24"/>
        </w:rPr>
        <w:t>with</w:t>
      </w:r>
      <w:r w:rsidRPr="0063255A">
        <w:rPr>
          <w:rFonts w:ascii="Arial" w:eastAsia="Times New Roman" w:hAnsi="Arial" w:cs="Times New Roman"/>
          <w:sz w:val="24"/>
          <w:szCs w:val="24"/>
        </w:rPr>
        <w:t xml:space="preserve"> </w:t>
      </w:r>
      <w:r>
        <w:rPr>
          <w:rFonts w:ascii="Arial" w:eastAsia="Times New Roman" w:hAnsi="Arial" w:cs="Times New Roman"/>
          <w:sz w:val="24"/>
          <w:szCs w:val="24"/>
        </w:rPr>
        <w:t xml:space="preserve">tenant </w:t>
      </w:r>
      <w:r w:rsidRPr="0063255A">
        <w:rPr>
          <w:rFonts w:ascii="Arial" w:eastAsia="Times New Roman" w:hAnsi="Arial" w:cs="Times New Roman"/>
          <w:sz w:val="24"/>
          <w:szCs w:val="24"/>
        </w:rPr>
        <w:t xml:space="preserve">consultation. </w:t>
      </w:r>
    </w:p>
    <w:p w14:paraId="212B1FC8" w14:textId="77777777" w:rsidR="00F56C85" w:rsidRDefault="00F56C85" w:rsidP="00F56C85">
      <w:pPr>
        <w:spacing w:after="0" w:line="240" w:lineRule="auto"/>
        <w:ind w:left="720" w:hanging="720"/>
        <w:jc w:val="both"/>
        <w:rPr>
          <w:rFonts w:ascii="Arial" w:eastAsia="Times New Roman" w:hAnsi="Arial" w:cs="Times New Roman"/>
          <w:sz w:val="24"/>
          <w:szCs w:val="24"/>
        </w:rPr>
      </w:pPr>
    </w:p>
    <w:p w14:paraId="0E6EF74D" w14:textId="77777777" w:rsidR="00F56C85" w:rsidRPr="00D96BEF" w:rsidRDefault="00F56C85" w:rsidP="00F56C85">
      <w:pPr>
        <w:tabs>
          <w:tab w:val="left" w:pos="1440"/>
        </w:tabs>
        <w:spacing w:line="240" w:lineRule="auto"/>
        <w:ind w:left="720" w:hanging="720"/>
        <w:jc w:val="both"/>
        <w:rPr>
          <w:rFonts w:ascii="Arial" w:hAnsi="Arial" w:cs="Arial"/>
          <w:color w:val="000000" w:themeColor="text1"/>
          <w:sz w:val="24"/>
          <w:szCs w:val="24"/>
        </w:rPr>
      </w:pPr>
      <w:r w:rsidRPr="00D96BEF">
        <w:rPr>
          <w:rFonts w:ascii="Arial" w:eastAsia="Times New Roman" w:hAnsi="Arial" w:cs="Times New Roman"/>
          <w:color w:val="000000" w:themeColor="text1"/>
          <w:sz w:val="24"/>
          <w:szCs w:val="24"/>
        </w:rPr>
        <w:t xml:space="preserve">9.2 </w:t>
      </w:r>
      <w:r w:rsidRPr="00D96BEF">
        <w:rPr>
          <w:rFonts w:ascii="Arial" w:eastAsia="Times New Roman" w:hAnsi="Arial" w:cs="Times New Roman"/>
          <w:color w:val="000000" w:themeColor="text1"/>
          <w:sz w:val="24"/>
          <w:szCs w:val="24"/>
        </w:rPr>
        <w:tab/>
      </w:r>
      <w:r w:rsidRPr="00D96BEF">
        <w:rPr>
          <w:rFonts w:ascii="Arial" w:hAnsi="Arial" w:cs="Arial"/>
          <w:color w:val="000000" w:themeColor="text1"/>
          <w:sz w:val="24"/>
          <w:szCs w:val="24"/>
        </w:rPr>
        <w:t xml:space="preserve">An annual update to the Customer Experience Committee will provide an assurance with our compliance with the policy. These will include but not be limited to: </w:t>
      </w:r>
    </w:p>
    <w:p w14:paraId="52120EED" w14:textId="77777777" w:rsidR="00F56C85" w:rsidRPr="00D96BEF" w:rsidRDefault="00F56C85" w:rsidP="00F56C85">
      <w:pPr>
        <w:pStyle w:val="ListParagraph"/>
        <w:numPr>
          <w:ilvl w:val="0"/>
          <w:numId w:val="1"/>
        </w:numPr>
        <w:spacing w:after="5" w:line="240" w:lineRule="auto"/>
        <w:ind w:right="433"/>
        <w:rPr>
          <w:rFonts w:ascii="Arial" w:hAnsi="Arial" w:cs="Arial"/>
          <w:color w:val="000000" w:themeColor="text1"/>
          <w:sz w:val="24"/>
          <w:szCs w:val="24"/>
        </w:rPr>
      </w:pPr>
      <w:r w:rsidRPr="00D96BEF">
        <w:rPr>
          <w:rFonts w:ascii="Arial" w:hAnsi="Arial" w:cs="Arial"/>
          <w:color w:val="000000" w:themeColor="text1"/>
          <w:sz w:val="24"/>
          <w:szCs w:val="24"/>
        </w:rPr>
        <w:t xml:space="preserve">Number of customers accessing the service </w:t>
      </w:r>
    </w:p>
    <w:p w14:paraId="19D37EA7" w14:textId="77777777" w:rsidR="00F56C85" w:rsidRPr="00D96BEF" w:rsidRDefault="00F56C85" w:rsidP="00F56C85">
      <w:pPr>
        <w:pStyle w:val="ListParagraph"/>
        <w:numPr>
          <w:ilvl w:val="0"/>
          <w:numId w:val="1"/>
        </w:numPr>
        <w:spacing w:after="5" w:line="240" w:lineRule="auto"/>
        <w:ind w:right="433"/>
        <w:rPr>
          <w:rFonts w:ascii="Arial" w:hAnsi="Arial" w:cs="Arial"/>
          <w:color w:val="000000" w:themeColor="text1"/>
          <w:sz w:val="24"/>
          <w:szCs w:val="24"/>
        </w:rPr>
      </w:pPr>
      <w:r w:rsidRPr="00D96BEF">
        <w:rPr>
          <w:rFonts w:ascii="Arial" w:hAnsi="Arial" w:cs="Arial"/>
          <w:color w:val="000000" w:themeColor="text1"/>
          <w:sz w:val="24"/>
          <w:szCs w:val="24"/>
        </w:rPr>
        <w:t xml:space="preserve">Overall costs of the service </w:t>
      </w:r>
    </w:p>
    <w:p w14:paraId="61AE9D5D" w14:textId="77777777" w:rsidR="00F56C85" w:rsidRPr="00D96BEF" w:rsidRDefault="00F56C85" w:rsidP="00F56C85">
      <w:pPr>
        <w:pStyle w:val="ListParagraph"/>
        <w:numPr>
          <w:ilvl w:val="0"/>
          <w:numId w:val="1"/>
        </w:numPr>
        <w:spacing w:after="5" w:line="240" w:lineRule="auto"/>
        <w:ind w:right="433"/>
        <w:rPr>
          <w:rFonts w:ascii="Arial" w:hAnsi="Arial" w:cs="Arial"/>
          <w:color w:val="000000" w:themeColor="text1"/>
          <w:sz w:val="24"/>
          <w:szCs w:val="24"/>
        </w:rPr>
      </w:pPr>
      <w:r w:rsidRPr="00D96BEF">
        <w:rPr>
          <w:rFonts w:ascii="Arial" w:hAnsi="Arial" w:cs="Arial"/>
          <w:color w:val="000000" w:themeColor="text1"/>
          <w:sz w:val="24"/>
          <w:szCs w:val="24"/>
        </w:rPr>
        <w:t xml:space="preserve">Case studies </w:t>
      </w:r>
    </w:p>
    <w:p w14:paraId="02D7EAAE" w14:textId="77777777" w:rsidR="00F56C85" w:rsidRPr="00D96BEF" w:rsidRDefault="00F56C85" w:rsidP="00F56C85">
      <w:pPr>
        <w:pStyle w:val="Default"/>
        <w:numPr>
          <w:ilvl w:val="0"/>
          <w:numId w:val="1"/>
        </w:numPr>
        <w:jc w:val="both"/>
        <w:rPr>
          <w:color w:val="000000" w:themeColor="text1"/>
        </w:rPr>
      </w:pPr>
      <w:r w:rsidRPr="00D96BEF">
        <w:rPr>
          <w:color w:val="000000" w:themeColor="text1"/>
        </w:rPr>
        <w:t xml:space="preserve">The use of enforcement action where applicable </w:t>
      </w:r>
    </w:p>
    <w:p w14:paraId="3052CC49" w14:textId="77777777" w:rsidR="00F56C85" w:rsidRPr="00D96BEF" w:rsidRDefault="00F56C85" w:rsidP="00F56C85">
      <w:pPr>
        <w:pStyle w:val="Default"/>
        <w:numPr>
          <w:ilvl w:val="0"/>
          <w:numId w:val="1"/>
        </w:numPr>
        <w:jc w:val="both"/>
        <w:rPr>
          <w:color w:val="000000" w:themeColor="text1"/>
        </w:rPr>
      </w:pPr>
      <w:r w:rsidRPr="00D96BEF">
        <w:rPr>
          <w:color w:val="000000" w:themeColor="text1"/>
        </w:rPr>
        <w:t>Equality, Diversity and inclusion indicators</w:t>
      </w:r>
    </w:p>
    <w:p w14:paraId="7373D367" w14:textId="77777777" w:rsidR="00F56C85" w:rsidRPr="00D96BEF" w:rsidRDefault="00F56C85" w:rsidP="00F56C85">
      <w:pPr>
        <w:spacing w:after="0" w:line="240" w:lineRule="auto"/>
        <w:ind w:left="720" w:hanging="720"/>
        <w:jc w:val="both"/>
        <w:rPr>
          <w:rFonts w:ascii="Arial" w:eastAsia="Times New Roman" w:hAnsi="Arial" w:cs="Times New Roman"/>
          <w:color w:val="000000" w:themeColor="text1"/>
          <w:sz w:val="24"/>
          <w:szCs w:val="24"/>
        </w:rPr>
      </w:pPr>
    </w:p>
    <w:p w14:paraId="3D8200D1" w14:textId="77777777" w:rsidR="00F56C85" w:rsidRPr="004C26F0" w:rsidRDefault="00F56C85" w:rsidP="00F56C85">
      <w:pPr>
        <w:spacing w:after="0" w:line="240" w:lineRule="auto"/>
        <w:ind w:left="465"/>
        <w:jc w:val="both"/>
        <w:rPr>
          <w:rFonts w:ascii="Arial" w:eastAsia="Times New Roman" w:hAnsi="Arial" w:cs="Times New Roman"/>
          <w:color w:val="FF0000"/>
          <w:sz w:val="24"/>
          <w:szCs w:val="24"/>
        </w:rPr>
      </w:pPr>
    </w:p>
    <w:p w14:paraId="3F662911" w14:textId="77777777" w:rsidR="00F56C85"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t xml:space="preserve">10. </w:t>
      </w:r>
      <w:r>
        <w:rPr>
          <w:rFonts w:ascii="Arial" w:eastAsia="Times New Roman" w:hAnsi="Arial" w:cs="Times New Roman"/>
          <w:b/>
          <w:bCs/>
          <w:sz w:val="24"/>
          <w:szCs w:val="24"/>
        </w:rPr>
        <w:t xml:space="preserve"> </w:t>
      </w:r>
      <w:r>
        <w:rPr>
          <w:rFonts w:ascii="Arial" w:eastAsia="Times New Roman" w:hAnsi="Arial" w:cs="Times New Roman"/>
          <w:b/>
          <w:bCs/>
          <w:sz w:val="24"/>
          <w:szCs w:val="24"/>
        </w:rPr>
        <w:tab/>
      </w:r>
      <w:r w:rsidRPr="0063255A">
        <w:rPr>
          <w:rFonts w:ascii="Arial" w:eastAsia="Times New Roman" w:hAnsi="Arial" w:cs="Times New Roman"/>
          <w:b/>
          <w:bCs/>
          <w:sz w:val="24"/>
          <w:szCs w:val="24"/>
        </w:rPr>
        <w:t>Equality &amp; Diversity</w:t>
      </w:r>
    </w:p>
    <w:p w14:paraId="4D425488" w14:textId="77777777" w:rsidR="00F56C85" w:rsidRDefault="00F56C85" w:rsidP="00F56C85">
      <w:pPr>
        <w:spacing w:after="0" w:line="240" w:lineRule="auto"/>
        <w:jc w:val="both"/>
        <w:rPr>
          <w:rFonts w:ascii="Arial" w:eastAsia="Times New Roman" w:hAnsi="Arial" w:cs="Times New Roman"/>
          <w:b/>
          <w:bCs/>
          <w:sz w:val="24"/>
          <w:szCs w:val="24"/>
        </w:rPr>
      </w:pPr>
    </w:p>
    <w:p w14:paraId="04B1B9B4" w14:textId="77777777" w:rsidR="00F56C85" w:rsidRPr="004C26F0" w:rsidRDefault="00F56C85" w:rsidP="00F56C85">
      <w:pPr>
        <w:spacing w:after="0" w:line="240" w:lineRule="auto"/>
        <w:jc w:val="both"/>
        <w:rPr>
          <w:rFonts w:ascii="Arial" w:eastAsia="Times New Roman" w:hAnsi="Arial" w:cs="Times New Roman"/>
          <w:b/>
          <w:bCs/>
          <w:sz w:val="24"/>
          <w:szCs w:val="24"/>
        </w:rPr>
      </w:pPr>
      <w:r w:rsidRPr="004C26F0">
        <w:rPr>
          <w:rFonts w:ascii="Arial" w:hAnsi="Arial" w:cs="Arial"/>
          <w:sz w:val="24"/>
          <w:szCs w:val="24"/>
        </w:rPr>
        <w:t>10.1</w:t>
      </w:r>
      <w:r w:rsidRPr="004C26F0">
        <w:rPr>
          <w:rFonts w:ascii="Arial" w:hAnsi="Arial" w:cs="Arial"/>
          <w:sz w:val="24"/>
          <w:szCs w:val="24"/>
        </w:rPr>
        <w:tab/>
        <w:t>An Equality Impact Assessment (EIA) has been carried out on this policy.</w:t>
      </w:r>
    </w:p>
    <w:p w14:paraId="312DEF21" w14:textId="77777777" w:rsidR="00F56C85" w:rsidRDefault="00F56C85" w:rsidP="00F56C85">
      <w:pPr>
        <w:spacing w:after="0" w:line="240" w:lineRule="auto"/>
        <w:ind w:left="720" w:hanging="720"/>
        <w:jc w:val="both"/>
        <w:rPr>
          <w:rFonts w:ascii="Arial" w:eastAsia="Times New Roman" w:hAnsi="Arial" w:cs="Arial"/>
          <w:sz w:val="24"/>
          <w:szCs w:val="24"/>
        </w:rPr>
      </w:pPr>
    </w:p>
    <w:p w14:paraId="4A3B9C6E" w14:textId="77777777" w:rsidR="00F56C85" w:rsidRDefault="00F56C85" w:rsidP="000C096D">
      <w:pPr>
        <w:spacing w:after="0" w:line="240" w:lineRule="auto"/>
        <w:ind w:left="720" w:hanging="720"/>
        <w:rPr>
          <w:rFonts w:ascii="Arial" w:eastAsia="Times New Roman" w:hAnsi="Arial" w:cs="Arial"/>
          <w:sz w:val="24"/>
          <w:szCs w:val="24"/>
        </w:rPr>
      </w:pPr>
      <w:r>
        <w:rPr>
          <w:rFonts w:ascii="Arial" w:eastAsia="Times New Roman" w:hAnsi="Arial" w:cs="Arial"/>
          <w:sz w:val="24"/>
          <w:szCs w:val="24"/>
        </w:rPr>
        <w:t>10.2</w:t>
      </w:r>
      <w:r>
        <w:rPr>
          <w:rFonts w:ascii="Arial" w:eastAsia="Times New Roman" w:hAnsi="Arial" w:cs="Arial"/>
          <w:sz w:val="24"/>
          <w:szCs w:val="24"/>
        </w:rPr>
        <w:tab/>
        <w:t xml:space="preserve">WCHG </w:t>
      </w:r>
      <w:r w:rsidRPr="0063255A">
        <w:rPr>
          <w:rFonts w:ascii="Arial" w:eastAsia="Times New Roman" w:hAnsi="Arial" w:cs="Arial"/>
          <w:sz w:val="24"/>
          <w:szCs w:val="24"/>
        </w:rPr>
        <w:t xml:space="preserve">will ensure that the </w:t>
      </w:r>
      <w:r>
        <w:rPr>
          <w:rFonts w:ascii="Arial" w:eastAsia="Times New Roman" w:hAnsi="Arial" w:cs="Arial"/>
          <w:sz w:val="24"/>
          <w:szCs w:val="24"/>
        </w:rPr>
        <w:t xml:space="preserve">Assisted </w:t>
      </w:r>
      <w:r w:rsidRPr="0063255A">
        <w:rPr>
          <w:rFonts w:ascii="Arial" w:eastAsia="Times New Roman" w:hAnsi="Arial" w:cs="Arial"/>
          <w:sz w:val="24"/>
          <w:szCs w:val="24"/>
        </w:rPr>
        <w:t>Gardening Policy</w:t>
      </w:r>
      <w:r w:rsidRPr="0063255A">
        <w:rPr>
          <w:rFonts w:ascii="Arial" w:eastAsia="Times New Roman" w:hAnsi="Arial" w:cs="Arial"/>
          <w:bCs/>
          <w:sz w:val="24"/>
          <w:szCs w:val="24"/>
        </w:rPr>
        <w:t xml:space="preserve"> is</w:t>
      </w:r>
      <w:r w:rsidRPr="0063255A">
        <w:rPr>
          <w:rFonts w:ascii="Arial" w:eastAsia="Times New Roman" w:hAnsi="Arial" w:cs="Arial"/>
          <w:sz w:val="24"/>
          <w:szCs w:val="24"/>
        </w:rPr>
        <w:t xml:space="preserve"> accessible to</w:t>
      </w:r>
    </w:p>
    <w:p w14:paraId="6BED00D3" w14:textId="7B9405E8" w:rsidR="00F56C85" w:rsidRDefault="00F56C85" w:rsidP="000C096D">
      <w:pPr>
        <w:spacing w:after="0" w:line="240" w:lineRule="auto"/>
        <w:ind w:left="720"/>
        <w:rPr>
          <w:rFonts w:ascii="Arial" w:eastAsia="Times New Roman" w:hAnsi="Arial" w:cs="Arial"/>
          <w:sz w:val="24"/>
          <w:szCs w:val="24"/>
        </w:rPr>
      </w:pPr>
      <w:r w:rsidRPr="0063255A">
        <w:rPr>
          <w:rFonts w:ascii="Arial" w:eastAsia="Times New Roman" w:hAnsi="Arial" w:cs="Arial"/>
          <w:sz w:val="24"/>
          <w:szCs w:val="24"/>
        </w:rPr>
        <w:t>its</w:t>
      </w:r>
      <w:r>
        <w:rPr>
          <w:rFonts w:ascii="Arial" w:eastAsia="Times New Roman" w:hAnsi="Arial" w:cs="Arial"/>
          <w:sz w:val="24"/>
          <w:szCs w:val="24"/>
        </w:rPr>
        <w:t xml:space="preserve"> </w:t>
      </w:r>
      <w:r w:rsidRPr="0063255A">
        <w:rPr>
          <w:rFonts w:ascii="Arial" w:eastAsia="Times New Roman" w:hAnsi="Arial" w:cs="Arial"/>
          <w:sz w:val="24"/>
          <w:szCs w:val="24"/>
        </w:rPr>
        <w:t>diverse customers and will consider the different needs of customers</w:t>
      </w:r>
    </w:p>
    <w:p w14:paraId="7E4588D2" w14:textId="198969AE" w:rsidR="00F56C85" w:rsidRDefault="00F56C85" w:rsidP="000C096D">
      <w:pPr>
        <w:spacing w:after="0" w:line="240" w:lineRule="auto"/>
        <w:ind w:left="720"/>
        <w:rPr>
          <w:rFonts w:ascii="Arial" w:eastAsia="Times New Roman" w:hAnsi="Arial" w:cs="Arial"/>
          <w:sz w:val="24"/>
          <w:szCs w:val="24"/>
        </w:rPr>
      </w:pPr>
      <w:r w:rsidRPr="0063255A">
        <w:rPr>
          <w:rFonts w:ascii="Arial" w:eastAsia="Times New Roman" w:hAnsi="Arial" w:cs="Arial"/>
          <w:sz w:val="24"/>
          <w:szCs w:val="24"/>
        </w:rPr>
        <w:t xml:space="preserve">when </w:t>
      </w:r>
      <w:r>
        <w:rPr>
          <w:rFonts w:ascii="Arial" w:eastAsia="Times New Roman" w:hAnsi="Arial" w:cs="Arial"/>
          <w:sz w:val="24"/>
          <w:szCs w:val="24"/>
        </w:rPr>
        <w:t>explaining</w:t>
      </w:r>
      <w:r w:rsidRPr="0063255A">
        <w:rPr>
          <w:rFonts w:ascii="Arial" w:eastAsia="Times New Roman" w:hAnsi="Arial" w:cs="Arial"/>
          <w:sz w:val="24"/>
          <w:szCs w:val="24"/>
        </w:rPr>
        <w:t xml:space="preserve"> the options available to them and in tailoring the service</w:t>
      </w:r>
    </w:p>
    <w:p w14:paraId="4C9EEF54" w14:textId="47A7F7D3" w:rsidR="00F56C85" w:rsidRPr="0063255A" w:rsidRDefault="00F56C85" w:rsidP="000C096D">
      <w:pPr>
        <w:spacing w:after="0" w:line="240" w:lineRule="auto"/>
        <w:ind w:left="720"/>
        <w:rPr>
          <w:rFonts w:ascii="Arial" w:eastAsia="Times New Roman" w:hAnsi="Arial" w:cs="Arial"/>
          <w:sz w:val="24"/>
          <w:szCs w:val="24"/>
        </w:rPr>
      </w:pPr>
      <w:r w:rsidRPr="0063255A">
        <w:rPr>
          <w:rFonts w:ascii="Arial" w:eastAsia="Times New Roman" w:hAnsi="Arial" w:cs="Arial"/>
          <w:sz w:val="24"/>
          <w:szCs w:val="24"/>
        </w:rPr>
        <w:t>around customer need.</w:t>
      </w:r>
    </w:p>
    <w:p w14:paraId="085039EB" w14:textId="77777777" w:rsidR="00F56C85" w:rsidRPr="0063255A" w:rsidRDefault="00F56C85" w:rsidP="000C096D">
      <w:pPr>
        <w:spacing w:after="0" w:line="240" w:lineRule="auto"/>
        <w:ind w:left="525"/>
        <w:rPr>
          <w:rFonts w:ascii="Arial" w:eastAsia="Times New Roman" w:hAnsi="Arial" w:cs="Times New Roman"/>
          <w:sz w:val="24"/>
          <w:szCs w:val="24"/>
        </w:rPr>
      </w:pPr>
    </w:p>
    <w:p w14:paraId="08CA9C07" w14:textId="099D00F1" w:rsidR="00F56C85" w:rsidRPr="0063255A" w:rsidRDefault="00F56C85" w:rsidP="00F56C85">
      <w:pPr>
        <w:spacing w:after="0" w:line="240" w:lineRule="auto"/>
        <w:jc w:val="both"/>
        <w:rPr>
          <w:rFonts w:ascii="Arial" w:eastAsia="Times New Roman" w:hAnsi="Arial" w:cs="Times New Roman"/>
          <w:b/>
          <w:bCs/>
          <w:sz w:val="24"/>
          <w:szCs w:val="24"/>
        </w:rPr>
      </w:pPr>
      <w:r w:rsidRPr="0063255A">
        <w:rPr>
          <w:rFonts w:ascii="Arial" w:eastAsia="Times New Roman" w:hAnsi="Arial" w:cs="Times New Roman"/>
          <w:b/>
          <w:bCs/>
          <w:sz w:val="24"/>
          <w:szCs w:val="24"/>
        </w:rPr>
        <w:t xml:space="preserve">11.   </w:t>
      </w:r>
      <w:r>
        <w:rPr>
          <w:rFonts w:ascii="Arial" w:eastAsia="Times New Roman" w:hAnsi="Arial" w:cs="Times New Roman"/>
          <w:b/>
          <w:bCs/>
          <w:sz w:val="24"/>
          <w:szCs w:val="24"/>
        </w:rPr>
        <w:tab/>
      </w:r>
      <w:r w:rsidRPr="0063255A">
        <w:rPr>
          <w:rFonts w:ascii="Arial" w:eastAsia="Times New Roman" w:hAnsi="Arial" w:cs="Times New Roman"/>
          <w:b/>
          <w:bCs/>
          <w:sz w:val="24"/>
          <w:szCs w:val="24"/>
        </w:rPr>
        <w:t>Associated</w:t>
      </w:r>
      <w:r>
        <w:rPr>
          <w:rFonts w:ascii="Arial" w:eastAsia="Times New Roman" w:hAnsi="Arial" w:cs="Times New Roman"/>
          <w:b/>
          <w:bCs/>
          <w:sz w:val="24"/>
          <w:szCs w:val="24"/>
        </w:rPr>
        <w:t xml:space="preserve"> Strategies and </w:t>
      </w:r>
      <w:r w:rsidRPr="0063255A">
        <w:rPr>
          <w:rFonts w:ascii="Arial" w:eastAsia="Times New Roman" w:hAnsi="Arial" w:cs="Times New Roman"/>
          <w:b/>
          <w:bCs/>
          <w:sz w:val="24"/>
          <w:szCs w:val="24"/>
        </w:rPr>
        <w:t>Policies</w:t>
      </w:r>
    </w:p>
    <w:p w14:paraId="5FD08019" w14:textId="77777777" w:rsidR="00F56C85" w:rsidRPr="0063255A" w:rsidRDefault="00F56C85" w:rsidP="00F56C85">
      <w:pPr>
        <w:spacing w:after="0" w:line="240" w:lineRule="auto"/>
        <w:jc w:val="both"/>
        <w:rPr>
          <w:rFonts w:ascii="Arial" w:eastAsia="Times New Roman" w:hAnsi="Arial" w:cs="Times New Roman"/>
          <w:sz w:val="24"/>
          <w:szCs w:val="24"/>
        </w:rPr>
      </w:pPr>
      <w:bookmarkStart w:id="0" w:name="_GoBack"/>
      <w:bookmarkEnd w:id="0"/>
    </w:p>
    <w:p w14:paraId="5CCF2AD4" w14:textId="77777777" w:rsidR="00F56C85" w:rsidRPr="0063255A"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r>
      <w:r w:rsidRPr="0063255A">
        <w:rPr>
          <w:rFonts w:ascii="Arial" w:eastAsia="Times New Roman" w:hAnsi="Arial" w:cs="Times New Roman"/>
          <w:sz w:val="24"/>
          <w:szCs w:val="24"/>
        </w:rPr>
        <w:t>Tenancy Management Policy</w:t>
      </w:r>
    </w:p>
    <w:p w14:paraId="12AAE880" w14:textId="77777777" w:rsidR="00F56C85" w:rsidRPr="0063255A"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 xml:space="preserve">Environmental Services Policy </w:t>
      </w:r>
    </w:p>
    <w:p w14:paraId="41A6360A" w14:textId="00500307" w:rsidR="00F56C85"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Equality</w:t>
      </w:r>
      <w:r w:rsidR="00E47E5A">
        <w:rPr>
          <w:rFonts w:ascii="Arial" w:eastAsia="Times New Roman" w:hAnsi="Arial" w:cs="Times New Roman"/>
          <w:sz w:val="24"/>
          <w:szCs w:val="24"/>
        </w:rPr>
        <w:t xml:space="preserve">, </w:t>
      </w:r>
      <w:r>
        <w:rPr>
          <w:rFonts w:ascii="Arial" w:eastAsia="Times New Roman" w:hAnsi="Arial" w:cs="Times New Roman"/>
          <w:sz w:val="24"/>
          <w:szCs w:val="24"/>
        </w:rPr>
        <w:t xml:space="preserve">Diversity </w:t>
      </w:r>
      <w:r w:rsidR="00E47E5A">
        <w:rPr>
          <w:rFonts w:ascii="Arial" w:eastAsia="Times New Roman" w:hAnsi="Arial" w:cs="Times New Roman"/>
          <w:sz w:val="24"/>
          <w:szCs w:val="24"/>
        </w:rPr>
        <w:t xml:space="preserve">and Inclusion Strategy </w:t>
      </w:r>
      <w:r>
        <w:rPr>
          <w:rFonts w:ascii="Arial" w:eastAsia="Times New Roman" w:hAnsi="Arial" w:cs="Times New Roman"/>
          <w:sz w:val="24"/>
          <w:szCs w:val="24"/>
        </w:rPr>
        <w:t xml:space="preserve"> </w:t>
      </w:r>
    </w:p>
    <w:p w14:paraId="2073F8AC" w14:textId="77777777" w:rsidR="00F56C85"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 xml:space="preserve">Health and Safety Policy </w:t>
      </w:r>
    </w:p>
    <w:p w14:paraId="1C17AC90" w14:textId="77777777" w:rsidR="00F56C85"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 xml:space="preserve">Garden Enforcement Procedures  </w:t>
      </w:r>
    </w:p>
    <w:p w14:paraId="5343CE21" w14:textId="3DA5561C" w:rsidR="00F56C85"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 xml:space="preserve">Value for Money Strategy  </w:t>
      </w:r>
    </w:p>
    <w:p w14:paraId="0AE53D6D" w14:textId="45DEFFAE" w:rsidR="00F56C85" w:rsidRDefault="00F56C85" w:rsidP="00F56C8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b/>
        <w:t xml:space="preserve">Living and Ageing Well Strategy </w:t>
      </w:r>
    </w:p>
    <w:p w14:paraId="156F64C9" w14:textId="0F0D135F" w:rsidR="00F56C85" w:rsidRDefault="00F56C85" w:rsidP="00F56C85">
      <w:pPr>
        <w:spacing w:after="0" w:line="240" w:lineRule="auto"/>
        <w:ind w:firstLine="720"/>
        <w:jc w:val="both"/>
        <w:rPr>
          <w:rFonts w:ascii="Arial" w:eastAsia="Times New Roman" w:hAnsi="Arial" w:cs="Times New Roman"/>
          <w:sz w:val="24"/>
          <w:szCs w:val="24"/>
        </w:rPr>
      </w:pPr>
      <w:r>
        <w:rPr>
          <w:rFonts w:ascii="Arial" w:eastAsia="Times New Roman" w:hAnsi="Arial" w:cs="Times New Roman"/>
          <w:sz w:val="24"/>
          <w:szCs w:val="24"/>
        </w:rPr>
        <w:t xml:space="preserve">Community Safety Strategy </w:t>
      </w:r>
    </w:p>
    <w:p w14:paraId="03ACDEEF" w14:textId="34FFC2C4" w:rsidR="00E47E5A" w:rsidRDefault="00E47E5A" w:rsidP="00F56C85">
      <w:pPr>
        <w:spacing w:after="0" w:line="240" w:lineRule="auto"/>
        <w:ind w:firstLine="720"/>
        <w:jc w:val="both"/>
        <w:rPr>
          <w:rFonts w:ascii="Arial" w:eastAsia="Times New Roman" w:hAnsi="Arial" w:cs="Times New Roman"/>
          <w:sz w:val="24"/>
          <w:szCs w:val="24"/>
        </w:rPr>
      </w:pPr>
      <w:r>
        <w:rPr>
          <w:rFonts w:ascii="Arial" w:eastAsia="Times New Roman" w:hAnsi="Arial" w:cs="Times New Roman"/>
          <w:sz w:val="24"/>
          <w:szCs w:val="24"/>
        </w:rPr>
        <w:t xml:space="preserve">Complaints Policy </w:t>
      </w:r>
    </w:p>
    <w:p w14:paraId="6B479C35" w14:textId="77777777" w:rsidR="00F56C85" w:rsidRDefault="00F56C85" w:rsidP="00F56C85">
      <w:pP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r>
    </w:p>
    <w:p w14:paraId="2FFD1162" w14:textId="77777777" w:rsidR="00F56C85" w:rsidRDefault="00F56C85" w:rsidP="00291052">
      <w:pPr>
        <w:jc w:val="center"/>
        <w:rPr>
          <w:color w:val="1A2D5F"/>
        </w:rPr>
      </w:pPr>
    </w:p>
    <w:sectPr w:rsidR="00F56C85" w:rsidSect="00D54C16">
      <w:headerReference w:type="default" r:id="rId11"/>
      <w:headerReference w:type="first" r:id="rId12"/>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08F88" w14:textId="77777777" w:rsidR="001F35BD" w:rsidRDefault="001F35BD" w:rsidP="00BB6C19">
      <w:pPr>
        <w:spacing w:after="0" w:line="240" w:lineRule="auto"/>
      </w:pPr>
      <w:r>
        <w:separator/>
      </w:r>
    </w:p>
  </w:endnote>
  <w:endnote w:type="continuationSeparator" w:id="0">
    <w:p w14:paraId="02D89418" w14:textId="77777777" w:rsidR="001F35BD" w:rsidRDefault="001F35BD"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6D2AA" w14:textId="77777777" w:rsidR="001F35BD" w:rsidRDefault="001F35BD" w:rsidP="00BB6C19">
      <w:pPr>
        <w:spacing w:after="0" w:line="240" w:lineRule="auto"/>
      </w:pPr>
      <w:r>
        <w:separator/>
      </w:r>
    </w:p>
  </w:footnote>
  <w:footnote w:type="continuationSeparator" w:id="0">
    <w:p w14:paraId="1B9D0EC7" w14:textId="77777777" w:rsidR="001F35BD" w:rsidRDefault="001F35BD"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1741" w14:textId="60F81335" w:rsidR="00BB6C19" w:rsidRDefault="00D54C16" w:rsidP="00BB6C19">
    <w:pPr>
      <w:pStyle w:val="Header"/>
      <w:jc w:val="center"/>
    </w:pPr>
    <w:r>
      <w:rPr>
        <w:noProof/>
        <w:lang w:val="en-US"/>
      </w:rPr>
      <w:drawing>
        <wp:anchor distT="0" distB="0" distL="114300" distR="114300" simplePos="0" relativeHeight="251661312" behindDoc="1" locked="1" layoutInCell="1" allowOverlap="1" wp14:anchorId="5F4F08CF" wp14:editId="3A8BED36">
          <wp:simplePos x="0" y="0"/>
          <wp:positionH relativeFrom="page">
            <wp:align>center</wp:align>
          </wp:positionH>
          <wp:positionV relativeFrom="page">
            <wp:align>center</wp:align>
          </wp:positionV>
          <wp:extent cx="7560788" cy="10692000"/>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788"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5741" w14:textId="3969AC47" w:rsidR="0076199D" w:rsidRDefault="00E649F3">
    <w:pPr>
      <w:pStyle w:val="Header"/>
    </w:pPr>
    <w:r>
      <w:rPr>
        <w:noProof/>
        <w:lang w:val="en-US"/>
      </w:rPr>
      <w:drawing>
        <wp:anchor distT="0" distB="0" distL="114300" distR="114300" simplePos="0" relativeHeight="251660288" behindDoc="1" locked="1" layoutInCell="1" allowOverlap="1" wp14:anchorId="2602F630" wp14:editId="0E4FA555">
          <wp:simplePos x="0" y="0"/>
          <wp:positionH relativeFrom="page">
            <wp:align>center</wp:align>
          </wp:positionH>
          <wp:positionV relativeFrom="page">
            <wp:align>center</wp:align>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182F"/>
    <w:multiLevelType w:val="hybridMultilevel"/>
    <w:tmpl w:val="15F26C6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18814C2F"/>
    <w:multiLevelType w:val="hybridMultilevel"/>
    <w:tmpl w:val="85907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C03BDF"/>
    <w:multiLevelType w:val="hybridMultilevel"/>
    <w:tmpl w:val="014AC6C2"/>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 w15:restartNumberingAfterBreak="0">
    <w:nsid w:val="39C57BF3"/>
    <w:multiLevelType w:val="hybridMultilevel"/>
    <w:tmpl w:val="FF2A7D5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 w15:restartNumberingAfterBreak="0">
    <w:nsid w:val="452E2C98"/>
    <w:multiLevelType w:val="hybridMultilevel"/>
    <w:tmpl w:val="10AA9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ACB00F4"/>
    <w:multiLevelType w:val="hybridMultilevel"/>
    <w:tmpl w:val="7966CD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EC1BE1"/>
    <w:multiLevelType w:val="hybridMultilevel"/>
    <w:tmpl w:val="6E44C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5C0350B"/>
    <w:multiLevelType w:val="hybridMultilevel"/>
    <w:tmpl w:val="6EC4C76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6"/>
  </w:num>
  <w:num w:numId="6">
    <w:abstractNumId w:val="4"/>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036B5"/>
    <w:rsid w:val="000249DF"/>
    <w:rsid w:val="00042092"/>
    <w:rsid w:val="00042A1F"/>
    <w:rsid w:val="00063499"/>
    <w:rsid w:val="000753F2"/>
    <w:rsid w:val="00087CA2"/>
    <w:rsid w:val="000A4B08"/>
    <w:rsid w:val="000B7B9B"/>
    <w:rsid w:val="000C096D"/>
    <w:rsid w:val="000C0BC7"/>
    <w:rsid w:val="000C34ED"/>
    <w:rsid w:val="001013B4"/>
    <w:rsid w:val="00131597"/>
    <w:rsid w:val="0019047F"/>
    <w:rsid w:val="001A0AE8"/>
    <w:rsid w:val="001A7BBD"/>
    <w:rsid w:val="001B6725"/>
    <w:rsid w:val="001D3880"/>
    <w:rsid w:val="001D70F1"/>
    <w:rsid w:val="001F35BD"/>
    <w:rsid w:val="001F6BC1"/>
    <w:rsid w:val="00204A4F"/>
    <w:rsid w:val="002169E4"/>
    <w:rsid w:val="002408BC"/>
    <w:rsid w:val="00244014"/>
    <w:rsid w:val="00253CA6"/>
    <w:rsid w:val="00254ADB"/>
    <w:rsid w:val="00264888"/>
    <w:rsid w:val="00284460"/>
    <w:rsid w:val="00291052"/>
    <w:rsid w:val="002B690C"/>
    <w:rsid w:val="002C2B16"/>
    <w:rsid w:val="002D2FC4"/>
    <w:rsid w:val="002D47D4"/>
    <w:rsid w:val="00320A04"/>
    <w:rsid w:val="00322F77"/>
    <w:rsid w:val="00331902"/>
    <w:rsid w:val="00346A49"/>
    <w:rsid w:val="00352B52"/>
    <w:rsid w:val="003532E9"/>
    <w:rsid w:val="00386F75"/>
    <w:rsid w:val="00387552"/>
    <w:rsid w:val="00392FBD"/>
    <w:rsid w:val="003930DF"/>
    <w:rsid w:val="003A45C4"/>
    <w:rsid w:val="003A5B51"/>
    <w:rsid w:val="003C4C29"/>
    <w:rsid w:val="003C7A55"/>
    <w:rsid w:val="003E09A7"/>
    <w:rsid w:val="004141FD"/>
    <w:rsid w:val="004146D2"/>
    <w:rsid w:val="00420D0F"/>
    <w:rsid w:val="00427E8F"/>
    <w:rsid w:val="004336AE"/>
    <w:rsid w:val="0047543B"/>
    <w:rsid w:val="004A3DA1"/>
    <w:rsid w:val="004A4B79"/>
    <w:rsid w:val="004C7DE7"/>
    <w:rsid w:val="004D1ECF"/>
    <w:rsid w:val="004D375E"/>
    <w:rsid w:val="004D7747"/>
    <w:rsid w:val="004E4EB1"/>
    <w:rsid w:val="00502C37"/>
    <w:rsid w:val="00503955"/>
    <w:rsid w:val="00505DF0"/>
    <w:rsid w:val="00513A61"/>
    <w:rsid w:val="00547244"/>
    <w:rsid w:val="00556AE6"/>
    <w:rsid w:val="00561BC7"/>
    <w:rsid w:val="00561BEF"/>
    <w:rsid w:val="00561EF5"/>
    <w:rsid w:val="005638A6"/>
    <w:rsid w:val="00593B39"/>
    <w:rsid w:val="005A7F42"/>
    <w:rsid w:val="005B5CA5"/>
    <w:rsid w:val="005C57AF"/>
    <w:rsid w:val="005C6A08"/>
    <w:rsid w:val="005D278D"/>
    <w:rsid w:val="005E301F"/>
    <w:rsid w:val="005E650C"/>
    <w:rsid w:val="005F3FF0"/>
    <w:rsid w:val="00601632"/>
    <w:rsid w:val="00606E80"/>
    <w:rsid w:val="00627047"/>
    <w:rsid w:val="00641437"/>
    <w:rsid w:val="00645369"/>
    <w:rsid w:val="006673C9"/>
    <w:rsid w:val="006A6FA6"/>
    <w:rsid w:val="006B2FE1"/>
    <w:rsid w:val="006C3F76"/>
    <w:rsid w:val="006C3FB1"/>
    <w:rsid w:val="006C45CD"/>
    <w:rsid w:val="006E54F3"/>
    <w:rsid w:val="006F4910"/>
    <w:rsid w:val="00704FAE"/>
    <w:rsid w:val="007230BA"/>
    <w:rsid w:val="00730C99"/>
    <w:rsid w:val="00754664"/>
    <w:rsid w:val="00755E15"/>
    <w:rsid w:val="007569EC"/>
    <w:rsid w:val="0076199D"/>
    <w:rsid w:val="00793D4D"/>
    <w:rsid w:val="007C16C9"/>
    <w:rsid w:val="007C4F57"/>
    <w:rsid w:val="007D13EB"/>
    <w:rsid w:val="007E6FD7"/>
    <w:rsid w:val="008026A9"/>
    <w:rsid w:val="00806CE0"/>
    <w:rsid w:val="00807517"/>
    <w:rsid w:val="008276E2"/>
    <w:rsid w:val="0085686C"/>
    <w:rsid w:val="008639F4"/>
    <w:rsid w:val="00873FBF"/>
    <w:rsid w:val="00875509"/>
    <w:rsid w:val="008821B7"/>
    <w:rsid w:val="008945CA"/>
    <w:rsid w:val="00936ABA"/>
    <w:rsid w:val="00961B61"/>
    <w:rsid w:val="009B6C55"/>
    <w:rsid w:val="009D798B"/>
    <w:rsid w:val="00A01AA1"/>
    <w:rsid w:val="00A11E62"/>
    <w:rsid w:val="00A15E5B"/>
    <w:rsid w:val="00A24D8E"/>
    <w:rsid w:val="00A278A7"/>
    <w:rsid w:val="00A4000F"/>
    <w:rsid w:val="00A45F96"/>
    <w:rsid w:val="00A73C1A"/>
    <w:rsid w:val="00A73EF7"/>
    <w:rsid w:val="00AB2FD3"/>
    <w:rsid w:val="00AE57D0"/>
    <w:rsid w:val="00AF07CA"/>
    <w:rsid w:val="00B0285C"/>
    <w:rsid w:val="00B1024E"/>
    <w:rsid w:val="00B1091B"/>
    <w:rsid w:val="00B25D99"/>
    <w:rsid w:val="00B336FF"/>
    <w:rsid w:val="00B347C0"/>
    <w:rsid w:val="00B352E6"/>
    <w:rsid w:val="00B42561"/>
    <w:rsid w:val="00B512FF"/>
    <w:rsid w:val="00B60037"/>
    <w:rsid w:val="00B6158E"/>
    <w:rsid w:val="00B8082D"/>
    <w:rsid w:val="00B84E22"/>
    <w:rsid w:val="00B91881"/>
    <w:rsid w:val="00BB6C19"/>
    <w:rsid w:val="00BC46FD"/>
    <w:rsid w:val="00BE1DA6"/>
    <w:rsid w:val="00BF243D"/>
    <w:rsid w:val="00C00D8D"/>
    <w:rsid w:val="00C0301B"/>
    <w:rsid w:val="00C056A8"/>
    <w:rsid w:val="00C11D26"/>
    <w:rsid w:val="00C20BD8"/>
    <w:rsid w:val="00C558EB"/>
    <w:rsid w:val="00C71E75"/>
    <w:rsid w:val="00C818E3"/>
    <w:rsid w:val="00C82833"/>
    <w:rsid w:val="00CB6A61"/>
    <w:rsid w:val="00CB746C"/>
    <w:rsid w:val="00CD1CF3"/>
    <w:rsid w:val="00CE0D3A"/>
    <w:rsid w:val="00CE3749"/>
    <w:rsid w:val="00CE3B35"/>
    <w:rsid w:val="00D01835"/>
    <w:rsid w:val="00D036F2"/>
    <w:rsid w:val="00D27E9E"/>
    <w:rsid w:val="00D377AF"/>
    <w:rsid w:val="00D400D3"/>
    <w:rsid w:val="00D54C16"/>
    <w:rsid w:val="00D72702"/>
    <w:rsid w:val="00D90F9F"/>
    <w:rsid w:val="00D96BEF"/>
    <w:rsid w:val="00DA05D2"/>
    <w:rsid w:val="00DD10CC"/>
    <w:rsid w:val="00DD5524"/>
    <w:rsid w:val="00E12E58"/>
    <w:rsid w:val="00E218CD"/>
    <w:rsid w:val="00E22CEC"/>
    <w:rsid w:val="00E3501A"/>
    <w:rsid w:val="00E35DCA"/>
    <w:rsid w:val="00E47E5A"/>
    <w:rsid w:val="00E55682"/>
    <w:rsid w:val="00E649F3"/>
    <w:rsid w:val="00E84A27"/>
    <w:rsid w:val="00EA2BEB"/>
    <w:rsid w:val="00EA3D17"/>
    <w:rsid w:val="00EA6166"/>
    <w:rsid w:val="00EB5D4E"/>
    <w:rsid w:val="00ED2321"/>
    <w:rsid w:val="00ED2D33"/>
    <w:rsid w:val="00EE0BAC"/>
    <w:rsid w:val="00F14217"/>
    <w:rsid w:val="00F15A53"/>
    <w:rsid w:val="00F21858"/>
    <w:rsid w:val="00F24DA9"/>
    <w:rsid w:val="00F31719"/>
    <w:rsid w:val="00F437A6"/>
    <w:rsid w:val="00F56C85"/>
    <w:rsid w:val="00F57C39"/>
    <w:rsid w:val="00FA44FD"/>
    <w:rsid w:val="00FA7AFC"/>
    <w:rsid w:val="00FB54DB"/>
    <w:rsid w:val="00FC3116"/>
    <w:rsid w:val="00FD770E"/>
    <w:rsid w:val="00FE1985"/>
    <w:rsid w:val="00FF403E"/>
    <w:rsid w:val="00FF55D7"/>
    <w:rsid w:val="00FF7F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D80D2C9"/>
  <w15:docId w15:val="{728B3EC7-7361-42B4-933D-48BAE96E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4A3DA1"/>
    <w:pPr>
      <w:keepNext/>
      <w:keepLines/>
      <w:spacing w:after="13" w:line="250" w:lineRule="auto"/>
      <w:ind w:left="730" w:hanging="10"/>
      <w:outlineLvl w:val="0"/>
    </w:pPr>
    <w:rPr>
      <w:rFonts w:ascii="Arial" w:eastAsia="Arial" w:hAnsi="Arial" w:cs="Arial"/>
      <w:b/>
      <w:color w:val="00B050"/>
      <w:sz w:val="32"/>
      <w:lang w:eastAsia="en-GB"/>
    </w:rPr>
  </w:style>
  <w:style w:type="paragraph" w:styleId="Heading2">
    <w:name w:val="heading 2"/>
    <w:basedOn w:val="Normal"/>
    <w:next w:val="Normal"/>
    <w:link w:val="Heading2Char"/>
    <w:uiPriority w:val="9"/>
    <w:semiHidden/>
    <w:unhideWhenUsed/>
    <w:qFormat/>
    <w:rsid w:val="00087C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34"/>
    <w:qFormat/>
    <w:rsid w:val="005B5CA5"/>
    <w:pPr>
      <w:ind w:left="720"/>
      <w:contextualSpacing/>
    </w:pPr>
  </w:style>
  <w:style w:type="paragraph" w:styleId="BodyTextIndent">
    <w:name w:val="Body Text Indent"/>
    <w:basedOn w:val="Normal"/>
    <w:link w:val="BodyTextIndentChar"/>
    <w:rsid w:val="00704FAE"/>
    <w:pPr>
      <w:spacing w:after="0" w:line="240" w:lineRule="auto"/>
      <w:ind w:left="54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704FAE"/>
    <w:rPr>
      <w:rFonts w:ascii="Arial" w:eastAsia="Times New Roman" w:hAnsi="Arial" w:cs="Times New Roman"/>
      <w:sz w:val="24"/>
      <w:szCs w:val="24"/>
    </w:rPr>
  </w:style>
  <w:style w:type="paragraph" w:styleId="BodyText">
    <w:name w:val="Body Text"/>
    <w:basedOn w:val="Normal"/>
    <w:link w:val="BodyTextChar"/>
    <w:rsid w:val="00704FAE"/>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704FAE"/>
    <w:rPr>
      <w:rFonts w:ascii="Arial" w:eastAsia="Times New Roman" w:hAnsi="Arial" w:cs="Times New Roman"/>
      <w:sz w:val="24"/>
      <w:szCs w:val="24"/>
    </w:rPr>
  </w:style>
  <w:style w:type="paragraph" w:customStyle="1" w:styleId="Default">
    <w:name w:val="Default"/>
    <w:rsid w:val="00704FA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704FAE"/>
    <w:rPr>
      <w:color w:val="0000FF" w:themeColor="hyperlink"/>
      <w:u w:val="single"/>
    </w:rPr>
  </w:style>
  <w:style w:type="character" w:styleId="CommentReference">
    <w:name w:val="annotation reference"/>
    <w:basedOn w:val="DefaultParagraphFont"/>
    <w:uiPriority w:val="99"/>
    <w:rsid w:val="00CD1CF3"/>
    <w:rPr>
      <w:sz w:val="16"/>
      <w:szCs w:val="16"/>
    </w:rPr>
  </w:style>
  <w:style w:type="paragraph" w:styleId="CommentText">
    <w:name w:val="annotation text"/>
    <w:basedOn w:val="Normal"/>
    <w:link w:val="CommentTextChar"/>
    <w:uiPriority w:val="99"/>
    <w:semiHidden/>
    <w:unhideWhenUsed/>
    <w:rsid w:val="00A278A7"/>
    <w:pPr>
      <w:spacing w:line="240" w:lineRule="auto"/>
    </w:pPr>
    <w:rPr>
      <w:sz w:val="20"/>
      <w:szCs w:val="20"/>
    </w:rPr>
  </w:style>
  <w:style w:type="character" w:customStyle="1" w:styleId="CommentTextChar">
    <w:name w:val="Comment Text Char"/>
    <w:basedOn w:val="DefaultParagraphFont"/>
    <w:link w:val="CommentText"/>
    <w:uiPriority w:val="99"/>
    <w:semiHidden/>
    <w:rsid w:val="00A278A7"/>
    <w:rPr>
      <w:sz w:val="20"/>
      <w:szCs w:val="20"/>
    </w:rPr>
  </w:style>
  <w:style w:type="paragraph" w:styleId="CommentSubject">
    <w:name w:val="annotation subject"/>
    <w:basedOn w:val="CommentText"/>
    <w:next w:val="CommentText"/>
    <w:link w:val="CommentSubjectChar"/>
    <w:uiPriority w:val="99"/>
    <w:semiHidden/>
    <w:unhideWhenUsed/>
    <w:rsid w:val="00A278A7"/>
    <w:rPr>
      <w:b/>
      <w:bCs/>
    </w:rPr>
  </w:style>
  <w:style w:type="character" w:customStyle="1" w:styleId="CommentSubjectChar">
    <w:name w:val="Comment Subject Char"/>
    <w:basedOn w:val="CommentTextChar"/>
    <w:link w:val="CommentSubject"/>
    <w:uiPriority w:val="99"/>
    <w:semiHidden/>
    <w:rsid w:val="00A278A7"/>
    <w:rPr>
      <w:b/>
      <w:bCs/>
      <w:sz w:val="20"/>
      <w:szCs w:val="20"/>
    </w:rPr>
  </w:style>
  <w:style w:type="character" w:customStyle="1" w:styleId="Heading1Char">
    <w:name w:val="Heading 1 Char"/>
    <w:basedOn w:val="DefaultParagraphFont"/>
    <w:link w:val="Heading1"/>
    <w:uiPriority w:val="9"/>
    <w:rsid w:val="004A3DA1"/>
    <w:rPr>
      <w:rFonts w:ascii="Arial" w:eastAsia="Arial" w:hAnsi="Arial" w:cs="Arial"/>
      <w:b/>
      <w:color w:val="00B050"/>
      <w:sz w:val="32"/>
      <w:lang w:eastAsia="en-GB"/>
    </w:rPr>
  </w:style>
  <w:style w:type="character" w:customStyle="1" w:styleId="Heading2Char">
    <w:name w:val="Heading 2 Char"/>
    <w:basedOn w:val="DefaultParagraphFont"/>
    <w:link w:val="Heading2"/>
    <w:uiPriority w:val="9"/>
    <w:semiHidden/>
    <w:rsid w:val="00087CA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9338">
      <w:bodyDiv w:val="1"/>
      <w:marLeft w:val="0"/>
      <w:marRight w:val="0"/>
      <w:marTop w:val="0"/>
      <w:marBottom w:val="0"/>
      <w:divBdr>
        <w:top w:val="none" w:sz="0" w:space="0" w:color="auto"/>
        <w:left w:val="none" w:sz="0" w:space="0" w:color="auto"/>
        <w:bottom w:val="none" w:sz="0" w:space="0" w:color="auto"/>
        <w:right w:val="none" w:sz="0" w:space="0" w:color="auto"/>
      </w:divBdr>
    </w:div>
    <w:div w:id="2088571722">
      <w:bodyDiv w:val="1"/>
      <w:marLeft w:val="0"/>
      <w:marRight w:val="0"/>
      <w:marTop w:val="0"/>
      <w:marBottom w:val="0"/>
      <w:divBdr>
        <w:top w:val="none" w:sz="0" w:space="0" w:color="auto"/>
        <w:left w:val="none" w:sz="0" w:space="0" w:color="auto"/>
        <w:bottom w:val="none" w:sz="0" w:space="0" w:color="auto"/>
        <w:right w:val="none" w:sz="0" w:space="0" w:color="auto"/>
      </w:divBdr>
      <w:divsChild>
        <w:div w:id="171022915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addf75-389b-4ea1-9033-9b59f2a614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D4F593065AFB47A871248C99FCA4ED" ma:contentTypeVersion="18" ma:contentTypeDescription="Create a new document." ma:contentTypeScope="" ma:versionID="1368454284540f5629e68610af29d137">
  <xsd:schema xmlns:xsd="http://www.w3.org/2001/XMLSchema" xmlns:xs="http://www.w3.org/2001/XMLSchema" xmlns:p="http://schemas.microsoft.com/office/2006/metadata/properties" xmlns:ns3="21addf75-389b-4ea1-9033-9b59f2a61456" xmlns:ns4="67ec70ed-ce1e-4994-9d96-6169966a4ba0" targetNamespace="http://schemas.microsoft.com/office/2006/metadata/properties" ma:root="true" ma:fieldsID="0c5e6009371994815207ce8dfeba912e" ns3:_="" ns4:_="">
    <xsd:import namespace="21addf75-389b-4ea1-9033-9b59f2a61456"/>
    <xsd:import namespace="67ec70ed-ce1e-4994-9d96-6169966a4b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ddf75-389b-4ea1-9033-9b59f2a6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c70ed-ce1e-4994-9d96-6169966a4b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A416-3941-40A7-BE3D-31770B3235DE}">
  <ds:schemaRefs>
    <ds:schemaRef ds:uri="http://purl.org/dc/dcmitype/"/>
    <ds:schemaRef ds:uri="67ec70ed-ce1e-4994-9d96-6169966a4ba0"/>
    <ds:schemaRef ds:uri="21addf75-389b-4ea1-9033-9b59f2a61456"/>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7337B77-91BC-435F-89E6-7120B2DAE4EE}">
  <ds:schemaRefs>
    <ds:schemaRef ds:uri="http://schemas.microsoft.com/sharepoint/v3/contenttype/forms"/>
  </ds:schemaRefs>
</ds:datastoreItem>
</file>

<file path=customXml/itemProps3.xml><?xml version="1.0" encoding="utf-8"?>
<ds:datastoreItem xmlns:ds="http://schemas.openxmlformats.org/officeDocument/2006/customXml" ds:itemID="{500C23A9-4520-4ECA-89D3-5131B712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ddf75-389b-4ea1-9033-9b59f2a61456"/>
    <ds:schemaRef ds:uri="67ec70ed-ce1e-4994-9d96-6169966a4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513310-D357-4092-A848-757896B7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Jovanovic</dc:creator>
  <cp:lastModifiedBy>Simon Melloy</cp:lastModifiedBy>
  <cp:revision>5</cp:revision>
  <cp:lastPrinted>2023-08-25T10:25:00Z</cp:lastPrinted>
  <dcterms:created xsi:type="dcterms:W3CDTF">2024-06-19T10:10:00Z</dcterms:created>
  <dcterms:modified xsi:type="dcterms:W3CDTF">2024-07-03T10:46:00Z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0x01010092D4F593065AFB47A871248C99FCA4ED</vt:lpwstr>
  </property>
</Properties>
</file>